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E3" w:rsidRDefault="00732EE3" w:rsidP="00D06A08">
      <w:pPr>
        <w:jc w:val="center"/>
      </w:pPr>
    </w:p>
    <w:tbl>
      <w:tblPr>
        <w:tblpPr w:leftFromText="180" w:rightFromText="180" w:horzAnchor="margin" w:tblpXSpec="center" w:tblpY="448"/>
        <w:tblW w:w="5303" w:type="pct"/>
        <w:tblLook w:val="04A0"/>
      </w:tblPr>
      <w:tblGrid>
        <w:gridCol w:w="9038"/>
      </w:tblGrid>
      <w:tr w:rsidR="00732EE3" w:rsidTr="00E1768D">
        <w:trPr>
          <w:trHeight w:val="3588"/>
        </w:trPr>
        <w:tc>
          <w:tcPr>
            <w:tcW w:w="5000" w:type="pct"/>
            <w:shd w:val="clear" w:color="auto" w:fill="auto"/>
          </w:tcPr>
          <w:p w:rsidR="00752776" w:rsidRDefault="00752776" w:rsidP="00D06A08">
            <w:pPr>
              <w:pStyle w:val="a9"/>
              <w:jc w:val="center"/>
              <w:rPr>
                <w:rFonts w:ascii="华文中宋" w:eastAsia="华文中宋" w:hAnsi="华文中宋"/>
                <w:b/>
                <w:bCs/>
                <w:kern w:val="2"/>
                <w:sz w:val="52"/>
                <w:szCs w:val="52"/>
              </w:rPr>
            </w:pPr>
          </w:p>
          <w:p w:rsidR="00603143" w:rsidRDefault="00603143" w:rsidP="00D06A08">
            <w:pPr>
              <w:pStyle w:val="a9"/>
              <w:jc w:val="center"/>
              <w:rPr>
                <w:rFonts w:ascii="华文中宋" w:eastAsia="华文中宋" w:hAnsi="华文中宋"/>
                <w:b/>
                <w:bCs/>
                <w:kern w:val="2"/>
                <w:sz w:val="52"/>
                <w:szCs w:val="52"/>
              </w:rPr>
            </w:pPr>
          </w:p>
          <w:p w:rsidR="00603143" w:rsidRPr="00B14BF7" w:rsidRDefault="00603143" w:rsidP="00D06A08">
            <w:pPr>
              <w:pStyle w:val="a9"/>
              <w:jc w:val="center"/>
              <w:rPr>
                <w:rFonts w:ascii="华文中宋" w:eastAsia="华文中宋" w:hAnsi="华文中宋"/>
                <w:b/>
                <w:bCs/>
                <w:kern w:val="2"/>
                <w:sz w:val="52"/>
                <w:szCs w:val="52"/>
              </w:rPr>
            </w:pPr>
          </w:p>
          <w:p w:rsidR="00052BE0" w:rsidRDefault="00052BE0" w:rsidP="00D039C7">
            <w:pPr>
              <w:pStyle w:val="a9"/>
              <w:jc w:val="center"/>
              <w:rPr>
                <w:rFonts w:ascii="华文中宋" w:eastAsia="华文中宋" w:hAnsi="华文中宋" w:hint="eastAsia"/>
                <w:b/>
                <w:bCs/>
                <w:sz w:val="52"/>
                <w:szCs w:val="52"/>
              </w:rPr>
            </w:pPr>
            <w:r w:rsidRPr="00052BE0">
              <w:rPr>
                <w:rFonts w:ascii="华文中宋" w:eastAsia="华文中宋" w:hAnsi="华文中宋" w:hint="eastAsia"/>
                <w:b/>
                <w:bCs/>
                <w:sz w:val="52"/>
                <w:szCs w:val="52"/>
              </w:rPr>
              <w:t>航城东路等七条道路建设项目前期</w:t>
            </w:r>
          </w:p>
          <w:p w:rsidR="00D06A08" w:rsidRPr="00B14BF7" w:rsidRDefault="00052BE0" w:rsidP="00D039C7">
            <w:pPr>
              <w:pStyle w:val="a9"/>
              <w:jc w:val="center"/>
              <w:rPr>
                <w:rFonts w:ascii="华文中宋" w:eastAsia="华文中宋" w:hAnsi="华文中宋"/>
                <w:b/>
                <w:bCs/>
                <w:sz w:val="52"/>
                <w:szCs w:val="52"/>
              </w:rPr>
            </w:pPr>
            <w:r w:rsidRPr="00052BE0">
              <w:rPr>
                <w:rFonts w:ascii="华文中宋" w:eastAsia="华文中宋" w:hAnsi="华文中宋" w:hint="eastAsia"/>
                <w:b/>
                <w:bCs/>
                <w:sz w:val="52"/>
                <w:szCs w:val="52"/>
              </w:rPr>
              <w:t>研究阶段招标代理单位</w:t>
            </w:r>
          </w:p>
          <w:p w:rsidR="00D039C7" w:rsidRDefault="00D039C7" w:rsidP="00D039C7">
            <w:pPr>
              <w:pStyle w:val="a9"/>
              <w:jc w:val="center"/>
              <w:rPr>
                <w:rFonts w:ascii="黑体" w:eastAsia="黑体"/>
                <w:b/>
                <w:bCs/>
                <w:sz w:val="52"/>
                <w:szCs w:val="52"/>
              </w:rPr>
            </w:pPr>
          </w:p>
          <w:p w:rsidR="00D039C7" w:rsidRDefault="00D039C7" w:rsidP="00D039C7">
            <w:pPr>
              <w:pStyle w:val="a9"/>
              <w:jc w:val="center"/>
              <w:rPr>
                <w:rFonts w:ascii="黑体" w:eastAsia="黑体"/>
                <w:b/>
                <w:bCs/>
                <w:sz w:val="52"/>
                <w:szCs w:val="52"/>
              </w:rPr>
            </w:pPr>
          </w:p>
          <w:p w:rsidR="00F5140D" w:rsidRPr="001C34A0" w:rsidRDefault="00732EE3" w:rsidP="001C34A0">
            <w:pPr>
              <w:jc w:val="center"/>
              <w:rPr>
                <w:rFonts w:ascii="黑体" w:eastAsia="黑体" w:hAnsi="黑体"/>
                <w:sz w:val="72"/>
                <w:szCs w:val="72"/>
              </w:rPr>
            </w:pPr>
            <w:r w:rsidRPr="001C34A0">
              <w:rPr>
                <w:rFonts w:ascii="黑体" w:eastAsia="黑体" w:hAnsi="黑体" w:hint="eastAsia"/>
                <w:sz w:val="72"/>
                <w:szCs w:val="72"/>
              </w:rPr>
              <w:t>遴选</w:t>
            </w:r>
            <w:r w:rsidR="00825D97" w:rsidRPr="001C34A0">
              <w:rPr>
                <w:rFonts w:ascii="黑体" w:eastAsia="黑体" w:hAnsi="黑体" w:hint="eastAsia"/>
                <w:sz w:val="72"/>
                <w:szCs w:val="72"/>
              </w:rPr>
              <w:t>材料</w:t>
            </w:r>
          </w:p>
          <w:p w:rsidR="007A4604" w:rsidRPr="001C34A0" w:rsidRDefault="007A4604" w:rsidP="001C34A0">
            <w:pPr>
              <w:jc w:val="center"/>
              <w:rPr>
                <w:rFonts w:ascii="黑体" w:eastAsia="黑体" w:hAnsi="黑体"/>
                <w:sz w:val="72"/>
                <w:szCs w:val="72"/>
              </w:rPr>
            </w:pPr>
          </w:p>
          <w:p w:rsidR="00825D97" w:rsidRPr="00CF6033" w:rsidRDefault="00825D97" w:rsidP="00D06A08">
            <w:pPr>
              <w:pStyle w:val="a9"/>
              <w:ind w:firstLineChars="900" w:firstLine="1620"/>
              <w:jc w:val="center"/>
              <w:rPr>
                <w:rFonts w:ascii="Cambria" w:hAnsi="Cambria"/>
                <w:caps/>
                <w:sz w:val="18"/>
                <w:szCs w:val="18"/>
              </w:rPr>
            </w:pPr>
          </w:p>
        </w:tc>
      </w:tr>
    </w:tbl>
    <w:p w:rsidR="008A4E79" w:rsidRDefault="008A4E79" w:rsidP="00CF6033">
      <w:pPr>
        <w:rPr>
          <w:sz w:val="32"/>
          <w:szCs w:val="32"/>
        </w:rPr>
      </w:pPr>
    </w:p>
    <w:p w:rsidR="00280B58" w:rsidRDefault="00280B58" w:rsidP="00D870B7">
      <w:pPr>
        <w:rPr>
          <w:sz w:val="44"/>
          <w:szCs w:val="44"/>
        </w:rPr>
      </w:pPr>
    </w:p>
    <w:p w:rsidR="00280B58" w:rsidRDefault="00280B58" w:rsidP="00547062">
      <w:pPr>
        <w:ind w:firstLineChars="200" w:firstLine="880"/>
        <w:jc w:val="center"/>
        <w:rPr>
          <w:sz w:val="44"/>
          <w:szCs w:val="44"/>
        </w:rPr>
      </w:pPr>
    </w:p>
    <w:p w:rsidR="00280B58" w:rsidRDefault="00280B58" w:rsidP="00547062">
      <w:pPr>
        <w:ind w:firstLineChars="200" w:firstLine="880"/>
        <w:jc w:val="center"/>
        <w:rPr>
          <w:sz w:val="44"/>
          <w:szCs w:val="44"/>
        </w:rPr>
      </w:pPr>
    </w:p>
    <w:p w:rsidR="00825D97" w:rsidRPr="00D870B7" w:rsidRDefault="00547062" w:rsidP="00D870B7">
      <w:pPr>
        <w:ind w:firstLineChars="200" w:firstLine="880"/>
        <w:jc w:val="center"/>
        <w:rPr>
          <w:sz w:val="44"/>
          <w:szCs w:val="44"/>
        </w:rPr>
      </w:pPr>
      <w:r w:rsidRPr="00D870B7">
        <w:rPr>
          <w:rFonts w:hint="eastAsia"/>
          <w:sz w:val="44"/>
          <w:szCs w:val="44"/>
        </w:rPr>
        <w:t>武汉</w:t>
      </w:r>
      <w:r w:rsidR="00752776">
        <w:rPr>
          <w:rFonts w:hint="eastAsia"/>
          <w:sz w:val="44"/>
          <w:szCs w:val="44"/>
        </w:rPr>
        <w:t>生态环境投资发展</w:t>
      </w:r>
      <w:r w:rsidRPr="00D870B7">
        <w:rPr>
          <w:rFonts w:hint="eastAsia"/>
          <w:sz w:val="44"/>
          <w:szCs w:val="44"/>
        </w:rPr>
        <w:t>集团</w:t>
      </w:r>
      <w:r w:rsidR="00825D97" w:rsidRPr="00D870B7">
        <w:rPr>
          <w:rFonts w:hint="eastAsia"/>
          <w:sz w:val="44"/>
          <w:szCs w:val="44"/>
        </w:rPr>
        <w:t>有限公司</w:t>
      </w:r>
    </w:p>
    <w:p w:rsidR="00EA05AB" w:rsidRPr="00D870B7" w:rsidRDefault="00825D97" w:rsidP="00AE79FC">
      <w:pPr>
        <w:ind w:firstLine="435"/>
        <w:jc w:val="center"/>
        <w:rPr>
          <w:sz w:val="44"/>
          <w:szCs w:val="44"/>
        </w:rPr>
      </w:pPr>
      <w:r w:rsidRPr="00D870B7">
        <w:rPr>
          <w:rFonts w:hint="eastAsia"/>
          <w:sz w:val="44"/>
          <w:szCs w:val="44"/>
        </w:rPr>
        <w:t>二〇</w:t>
      </w:r>
      <w:r w:rsidR="00FA695D">
        <w:rPr>
          <w:rFonts w:hint="eastAsia"/>
          <w:sz w:val="44"/>
          <w:szCs w:val="44"/>
        </w:rPr>
        <w:t>二</w:t>
      </w:r>
      <w:r w:rsidR="00752776">
        <w:rPr>
          <w:rFonts w:hint="eastAsia"/>
          <w:sz w:val="44"/>
          <w:szCs w:val="44"/>
        </w:rPr>
        <w:t>一</w:t>
      </w:r>
      <w:r w:rsidRPr="00D870B7">
        <w:rPr>
          <w:rFonts w:hint="eastAsia"/>
          <w:sz w:val="44"/>
          <w:szCs w:val="44"/>
        </w:rPr>
        <w:t>年</w:t>
      </w:r>
      <w:r w:rsidR="004D1973">
        <w:rPr>
          <w:rFonts w:hint="eastAsia"/>
          <w:sz w:val="44"/>
          <w:szCs w:val="44"/>
        </w:rPr>
        <w:t>12</w:t>
      </w:r>
      <w:r w:rsidR="00EA05AB" w:rsidRPr="00D870B7">
        <w:rPr>
          <w:rFonts w:hint="eastAsia"/>
          <w:sz w:val="44"/>
          <w:szCs w:val="44"/>
        </w:rPr>
        <w:t>月</w:t>
      </w:r>
    </w:p>
    <w:p w:rsidR="00E20E7F" w:rsidRPr="00E35DC5" w:rsidRDefault="00E20E7F" w:rsidP="00E35DC5">
      <w:pPr>
        <w:ind w:firstLineChars="1005" w:firstLine="4422"/>
        <w:rPr>
          <w:sz w:val="44"/>
          <w:szCs w:val="44"/>
        </w:rPr>
      </w:pPr>
    </w:p>
    <w:p w:rsidR="007A4604" w:rsidRPr="00074155" w:rsidRDefault="00280B58" w:rsidP="00280B58">
      <w:pPr>
        <w:jc w:val="center"/>
        <w:rPr>
          <w:b/>
          <w:sz w:val="44"/>
          <w:szCs w:val="44"/>
        </w:rPr>
      </w:pPr>
      <w:r>
        <w:rPr>
          <w:rFonts w:hint="eastAsia"/>
          <w:b/>
          <w:sz w:val="44"/>
          <w:szCs w:val="44"/>
        </w:rPr>
        <w:lastRenderedPageBreak/>
        <w:t>第一章</w:t>
      </w:r>
      <w:r w:rsidR="007A4604" w:rsidRPr="00074155">
        <w:rPr>
          <w:rFonts w:hint="eastAsia"/>
          <w:b/>
          <w:sz w:val="44"/>
          <w:szCs w:val="44"/>
        </w:rPr>
        <w:t>评分标准</w:t>
      </w:r>
    </w:p>
    <w:p w:rsidR="00D06A08" w:rsidRDefault="0063216C" w:rsidP="00F6069B">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w:t>
      </w:r>
      <w:r w:rsidRPr="00F6355B">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本次</w:t>
      </w:r>
      <w:r w:rsidR="00D06A08" w:rsidRPr="002D569C">
        <w:rPr>
          <w:rFonts w:ascii="仿宋" w:eastAsia="仿宋" w:hAnsi="仿宋" w:cs="宋体"/>
          <w:kern w:val="0"/>
          <w:sz w:val="32"/>
          <w:szCs w:val="32"/>
        </w:rPr>
        <w:t>遴选采用评分制</w:t>
      </w:r>
      <w:r w:rsidR="00F049D7">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参选单位</w:t>
      </w:r>
      <w:r w:rsidR="0020441A">
        <w:rPr>
          <w:rFonts w:ascii="仿宋" w:eastAsia="仿宋" w:hAnsi="仿宋" w:cs="宋体" w:hint="eastAsia"/>
          <w:kern w:val="0"/>
          <w:sz w:val="32"/>
          <w:szCs w:val="32"/>
        </w:rPr>
        <w:t>提交的</w:t>
      </w:r>
      <w:r w:rsidR="00D06A08" w:rsidRPr="002D569C">
        <w:rPr>
          <w:rFonts w:ascii="仿宋" w:eastAsia="仿宋" w:hAnsi="仿宋" w:cs="宋体" w:hint="eastAsia"/>
          <w:kern w:val="0"/>
          <w:sz w:val="32"/>
          <w:szCs w:val="32"/>
        </w:rPr>
        <w:t>参选文件由</w:t>
      </w:r>
      <w:r w:rsidR="00D06A08" w:rsidRPr="002D569C">
        <w:rPr>
          <w:rFonts w:ascii="仿宋" w:eastAsia="仿宋" w:hAnsi="仿宋" w:cs="宋体"/>
          <w:kern w:val="0"/>
          <w:sz w:val="32"/>
          <w:szCs w:val="32"/>
        </w:rPr>
        <w:t>评委</w:t>
      </w:r>
      <w:r w:rsidR="00D06A08" w:rsidRPr="002D569C">
        <w:rPr>
          <w:rFonts w:ascii="仿宋" w:eastAsia="仿宋" w:hAnsi="仿宋" w:cs="宋体" w:hint="eastAsia"/>
          <w:kern w:val="0"/>
          <w:sz w:val="32"/>
          <w:szCs w:val="32"/>
        </w:rPr>
        <w:t>进行</w:t>
      </w:r>
      <w:r w:rsidR="00D06A08" w:rsidRPr="002D569C">
        <w:rPr>
          <w:rFonts w:ascii="仿宋" w:eastAsia="仿宋" w:hAnsi="仿宋" w:cs="宋体"/>
          <w:kern w:val="0"/>
          <w:sz w:val="32"/>
          <w:szCs w:val="32"/>
        </w:rPr>
        <w:t>打分</w:t>
      </w:r>
      <w:r w:rsidR="00D06A08" w:rsidRPr="002D569C">
        <w:rPr>
          <w:rFonts w:ascii="仿宋" w:eastAsia="仿宋" w:hAnsi="仿宋" w:cs="宋体" w:hint="eastAsia"/>
          <w:kern w:val="0"/>
          <w:sz w:val="32"/>
          <w:szCs w:val="32"/>
        </w:rPr>
        <w:t>，并</w:t>
      </w:r>
      <w:r w:rsidR="00D06A08" w:rsidRPr="002D569C">
        <w:rPr>
          <w:rFonts w:ascii="仿宋" w:eastAsia="仿宋" w:hAnsi="仿宋" w:cs="宋体"/>
          <w:kern w:val="0"/>
          <w:sz w:val="32"/>
          <w:szCs w:val="32"/>
        </w:rPr>
        <w:t>按</w:t>
      </w:r>
      <w:r w:rsidR="00D06A08" w:rsidRPr="002D569C">
        <w:rPr>
          <w:rFonts w:ascii="仿宋" w:eastAsia="仿宋" w:hAnsi="仿宋" w:cs="宋体" w:hint="eastAsia"/>
          <w:kern w:val="0"/>
          <w:sz w:val="32"/>
          <w:szCs w:val="32"/>
        </w:rPr>
        <w:t>得分由高到低进行排名，排名第一的单位为中</w:t>
      </w:r>
      <w:r w:rsidR="00D06A08">
        <w:rPr>
          <w:rFonts w:ascii="仿宋" w:eastAsia="仿宋" w:hAnsi="仿宋" w:cs="宋体" w:hint="eastAsia"/>
          <w:kern w:val="0"/>
          <w:sz w:val="32"/>
          <w:szCs w:val="32"/>
        </w:rPr>
        <w:t>选</w:t>
      </w:r>
      <w:r w:rsidR="00D06A08" w:rsidRPr="002D569C">
        <w:rPr>
          <w:rFonts w:ascii="仿宋" w:eastAsia="仿宋" w:hAnsi="仿宋" w:cs="宋体" w:hint="eastAsia"/>
          <w:kern w:val="0"/>
          <w:sz w:val="32"/>
          <w:szCs w:val="32"/>
        </w:rPr>
        <w:t>单位。</w:t>
      </w:r>
    </w:p>
    <w:p w:rsidR="00074155" w:rsidRDefault="0063216C" w:rsidP="00F6069B">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sidR="00074155">
        <w:rPr>
          <w:rFonts w:ascii="仿宋" w:eastAsia="仿宋" w:hAnsi="仿宋" w:cs="宋体" w:hint="eastAsia"/>
          <w:kern w:val="0"/>
          <w:sz w:val="32"/>
          <w:szCs w:val="32"/>
        </w:rPr>
        <w:t>、</w:t>
      </w:r>
      <w:r w:rsidR="00074155">
        <w:rPr>
          <w:rFonts w:ascii="仿宋" w:eastAsia="仿宋" w:hAnsi="仿宋" w:cs="宋体" w:hint="eastAsia"/>
          <w:color w:val="000000"/>
          <w:kern w:val="0"/>
          <w:sz w:val="32"/>
          <w:szCs w:val="32"/>
        </w:rPr>
        <w:t>评分细则</w:t>
      </w:r>
    </w:p>
    <w:tbl>
      <w:tblPr>
        <w:tblW w:w="0" w:type="auto"/>
        <w:jc w:val="center"/>
        <w:tblLook w:val="04A0"/>
      </w:tblPr>
      <w:tblGrid>
        <w:gridCol w:w="1378"/>
        <w:gridCol w:w="5128"/>
        <w:gridCol w:w="336"/>
        <w:gridCol w:w="336"/>
        <w:gridCol w:w="336"/>
        <w:gridCol w:w="336"/>
        <w:gridCol w:w="336"/>
        <w:gridCol w:w="336"/>
      </w:tblGrid>
      <w:tr w:rsidR="00B14BF7" w:rsidRPr="00B14BF7" w:rsidTr="009C3CA8">
        <w:trPr>
          <w:trHeight w:val="508"/>
          <w:jc w:val="center"/>
        </w:trPr>
        <w:tc>
          <w:tcPr>
            <w:tcW w:w="0" w:type="auto"/>
            <w:gridSpan w:val="8"/>
            <w:tcBorders>
              <w:top w:val="nil"/>
              <w:left w:val="nil"/>
              <w:bottom w:val="nil"/>
              <w:right w:val="nil"/>
            </w:tcBorders>
            <w:shd w:val="clear" w:color="auto" w:fill="auto"/>
            <w:vAlign w:val="center"/>
          </w:tcPr>
          <w:p w:rsidR="00B14BF7" w:rsidRPr="00B14BF7" w:rsidRDefault="00B14BF7" w:rsidP="009C3CA8">
            <w:pPr>
              <w:widowControl/>
              <w:jc w:val="center"/>
              <w:rPr>
                <w:rFonts w:ascii="仿宋" w:eastAsia="仿宋" w:hAnsi="仿宋" w:cs="宋体"/>
                <w:b/>
                <w:bCs/>
                <w:kern w:val="0"/>
                <w:sz w:val="24"/>
              </w:rPr>
            </w:pPr>
            <w:r w:rsidRPr="00B14BF7">
              <w:rPr>
                <w:rFonts w:ascii="仿宋" w:eastAsia="仿宋" w:hAnsi="仿宋" w:cs="宋体" w:hint="eastAsia"/>
                <w:b/>
                <w:bCs/>
                <w:kern w:val="0"/>
                <w:sz w:val="24"/>
              </w:rPr>
              <w:t>招标代理遴选评分表</w:t>
            </w:r>
          </w:p>
        </w:tc>
      </w:tr>
      <w:tr w:rsidR="00B14BF7" w:rsidRPr="00B14BF7" w:rsidTr="009C3CA8">
        <w:trPr>
          <w:trHeight w:val="40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类别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评分细则</w:t>
            </w:r>
          </w:p>
        </w:tc>
        <w:tc>
          <w:tcPr>
            <w:tcW w:w="0" w:type="auto"/>
            <w:gridSpan w:val="6"/>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参选单位</w:t>
            </w:r>
          </w:p>
        </w:tc>
      </w:tr>
      <w:tr w:rsidR="00B14BF7" w:rsidRPr="00B14BF7" w:rsidTr="009C3CA8">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4BF7" w:rsidRPr="00B14BF7" w:rsidRDefault="00B14BF7" w:rsidP="009C3CA8">
            <w:pPr>
              <w:widowControl/>
              <w:jc w:val="left"/>
              <w:rPr>
                <w:rFonts w:ascii="仿宋" w:eastAsia="仿宋" w:hAnsi="仿宋"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4BF7" w:rsidRPr="00B14BF7" w:rsidRDefault="00B14BF7" w:rsidP="009C3CA8">
            <w:pPr>
              <w:widowControl/>
              <w:jc w:val="left"/>
              <w:rPr>
                <w:rFonts w:ascii="仿宋" w:eastAsia="仿宋" w:hAnsi="仿宋" w:cs="宋体"/>
                <w:kern w:val="0"/>
                <w:sz w:val="24"/>
              </w:rPr>
            </w:pP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1</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2</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3</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4</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5</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6</w:t>
            </w:r>
          </w:p>
        </w:tc>
      </w:tr>
      <w:tr w:rsidR="00B14BF7" w:rsidRPr="00B14BF7" w:rsidTr="00B14BF7">
        <w:trPr>
          <w:trHeight w:val="10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4BF7" w:rsidRPr="00B14BF7" w:rsidRDefault="00B14BF7" w:rsidP="009C3CA8">
            <w:pPr>
              <w:widowControl/>
              <w:jc w:val="left"/>
              <w:rPr>
                <w:rFonts w:ascii="仿宋" w:eastAsia="仿宋" w:hAnsi="仿宋"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4BF7" w:rsidRPr="00B14BF7" w:rsidRDefault="00B14BF7" w:rsidP="009C3CA8">
            <w:pPr>
              <w:widowControl/>
              <w:jc w:val="left"/>
              <w:rPr>
                <w:rFonts w:ascii="仿宋" w:eastAsia="仿宋" w:hAnsi="仿宋" w:cs="宋体"/>
                <w:kern w:val="0"/>
                <w:sz w:val="24"/>
              </w:rPr>
            </w:pP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177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企业基本情况</w:t>
            </w:r>
            <w:r w:rsidRPr="00B14BF7">
              <w:rPr>
                <w:rFonts w:ascii="仿宋" w:eastAsia="仿宋" w:hAnsi="仿宋" w:cs="宋体" w:hint="eastAsia"/>
                <w:kern w:val="0"/>
                <w:sz w:val="24"/>
              </w:rPr>
              <w:br/>
              <w:t>（15分）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adjustRightInd w:val="0"/>
              <w:snapToGrid w:val="0"/>
              <w:rPr>
                <w:rFonts w:ascii="仿宋" w:eastAsia="仿宋" w:hAnsi="仿宋" w:cs="宋体"/>
                <w:kern w:val="0"/>
                <w:sz w:val="24"/>
              </w:rPr>
            </w:pPr>
            <w:r w:rsidRPr="00B14BF7">
              <w:rPr>
                <w:rFonts w:ascii="仿宋" w:eastAsia="仿宋" w:hAnsi="仿宋" w:cs="宋体" w:hint="eastAsia"/>
                <w:kern w:val="0"/>
                <w:sz w:val="24"/>
              </w:rPr>
              <w:t>（1）企业注册资本金情况：200万以下得1分，200万（含）以上得3分；</w:t>
            </w:r>
            <w:r w:rsidRPr="00B14BF7">
              <w:rPr>
                <w:rFonts w:ascii="仿宋" w:eastAsia="仿宋" w:hAnsi="仿宋" w:cs="宋体" w:hint="eastAsia"/>
                <w:kern w:val="0"/>
                <w:sz w:val="24"/>
              </w:rPr>
              <w:br/>
              <w:t>（2）人员配备情况：</w:t>
            </w:r>
            <w:r w:rsidRPr="00B14BF7">
              <w:rPr>
                <w:rFonts w:ascii="仿宋" w:eastAsia="仿宋" w:hAnsi="仿宋" w:cs="宋体" w:hint="eastAsia"/>
                <w:kern w:val="0"/>
                <w:sz w:val="24"/>
              </w:rPr>
              <w:br/>
              <w:t>以下人员皆为公司正式员工，满分12分，具体评分如下：</w:t>
            </w:r>
            <w:r w:rsidRPr="00B14BF7">
              <w:rPr>
                <w:rFonts w:ascii="仿宋" w:eastAsia="仿宋" w:hAnsi="仿宋" w:cs="宋体" w:hint="eastAsia"/>
                <w:kern w:val="0"/>
                <w:sz w:val="24"/>
              </w:rPr>
              <w:br/>
              <w:t>1、团队人员具有高级及以上职称的得1分</w:t>
            </w:r>
            <w:r w:rsidR="000B4D89">
              <w:rPr>
                <w:rFonts w:ascii="仿宋" w:eastAsia="仿宋" w:hAnsi="仿宋" w:cs="宋体" w:hint="eastAsia"/>
                <w:kern w:val="0"/>
                <w:sz w:val="24"/>
              </w:rPr>
              <w:t>/人</w:t>
            </w:r>
            <w:r w:rsidRPr="00B14BF7">
              <w:rPr>
                <w:rFonts w:ascii="仿宋" w:eastAsia="仿宋" w:hAnsi="仿宋" w:cs="宋体" w:hint="eastAsia"/>
                <w:kern w:val="0"/>
                <w:sz w:val="24"/>
              </w:rPr>
              <w:t>，具有中级职称的得0.5分</w:t>
            </w:r>
            <w:r w:rsidR="000B4D89">
              <w:rPr>
                <w:rFonts w:ascii="仿宋" w:eastAsia="仿宋" w:hAnsi="仿宋" w:cs="宋体" w:hint="eastAsia"/>
                <w:kern w:val="0"/>
                <w:sz w:val="24"/>
              </w:rPr>
              <w:t>/人</w:t>
            </w:r>
            <w:r w:rsidRPr="00B14BF7">
              <w:rPr>
                <w:rFonts w:ascii="仿宋" w:eastAsia="仿宋" w:hAnsi="仿宋" w:cs="宋体" w:hint="eastAsia"/>
                <w:kern w:val="0"/>
                <w:sz w:val="24"/>
              </w:rPr>
              <w:t>，最高得10分；</w:t>
            </w:r>
            <w:r w:rsidRPr="00B14BF7">
              <w:rPr>
                <w:rFonts w:ascii="仿宋" w:eastAsia="仿宋" w:hAnsi="仿宋" w:cs="宋体" w:hint="eastAsia"/>
                <w:kern w:val="0"/>
                <w:sz w:val="24"/>
              </w:rPr>
              <w:br/>
              <w:t>2、项目负责人具有高级职称资格得1分。</w:t>
            </w:r>
          </w:p>
          <w:p w:rsidR="00B14BF7" w:rsidRPr="00B14BF7" w:rsidRDefault="00B14BF7" w:rsidP="009C3CA8">
            <w:pPr>
              <w:widowControl/>
              <w:adjustRightInd w:val="0"/>
              <w:snapToGrid w:val="0"/>
            </w:pPr>
            <w:r w:rsidRPr="00B14BF7">
              <w:rPr>
                <w:rFonts w:ascii="仿宋" w:eastAsia="仿宋" w:hAnsi="仿宋" w:cs="宋体" w:hint="eastAsia"/>
                <w:bCs/>
                <w:kern w:val="0"/>
                <w:sz w:val="24"/>
              </w:rPr>
              <w:t>3、企业持有原住房和城乡建设部颁发的工程招标代理</w:t>
            </w:r>
            <w:r w:rsidRPr="00B14BF7">
              <w:rPr>
                <w:rFonts w:ascii="仿宋" w:eastAsia="仿宋" w:hAnsi="仿宋" w:cs="宋体"/>
                <w:bCs/>
                <w:kern w:val="0"/>
                <w:sz w:val="24"/>
              </w:rPr>
              <w:t>甲级</w:t>
            </w:r>
            <w:r w:rsidRPr="00B14BF7">
              <w:rPr>
                <w:rFonts w:ascii="仿宋" w:eastAsia="仿宋" w:hAnsi="仿宋" w:cs="宋体" w:hint="eastAsia"/>
                <w:bCs/>
                <w:kern w:val="0"/>
                <w:sz w:val="24"/>
              </w:rPr>
              <w:t>资质的得1分。</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136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近三年承担建设工程服务类招标项目业绩</w:t>
            </w:r>
            <w:r w:rsidRPr="00B14BF7">
              <w:rPr>
                <w:rFonts w:ascii="仿宋" w:eastAsia="仿宋" w:hAnsi="仿宋" w:cs="宋体" w:hint="eastAsia"/>
                <w:kern w:val="0"/>
                <w:sz w:val="24"/>
              </w:rPr>
              <w:br/>
              <w:t>（20分）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left"/>
              <w:rPr>
                <w:rFonts w:ascii="仿宋" w:eastAsia="仿宋" w:hAnsi="仿宋" w:cs="宋体"/>
                <w:kern w:val="0"/>
                <w:sz w:val="24"/>
              </w:rPr>
            </w:pPr>
            <w:r w:rsidRPr="00B14BF7">
              <w:rPr>
                <w:rFonts w:ascii="仿宋" w:eastAsia="仿宋" w:hAnsi="仿宋" w:cs="宋体" w:hint="eastAsia"/>
                <w:kern w:val="0"/>
                <w:sz w:val="24"/>
              </w:rPr>
              <w:t>参选人近3年完成的工程项目业绩情况，满分20分，具体评分如下。</w:t>
            </w:r>
            <w:r w:rsidRPr="00B14BF7">
              <w:rPr>
                <w:rFonts w:ascii="仿宋" w:eastAsia="仿宋" w:hAnsi="仿宋" w:cs="宋体" w:hint="eastAsia"/>
                <w:kern w:val="0"/>
                <w:sz w:val="24"/>
              </w:rPr>
              <w:br/>
              <w:t>近三年内投标人每有一个市政工程招标代理业绩得5分，最多20分。（提供合同等相关证明材料。）</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84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财务状况（10分）</w:t>
            </w:r>
          </w:p>
        </w:tc>
        <w:tc>
          <w:tcPr>
            <w:tcW w:w="0" w:type="auto"/>
            <w:tcBorders>
              <w:top w:val="single" w:sz="4" w:space="0" w:color="auto"/>
              <w:left w:val="nil"/>
              <w:bottom w:val="single" w:sz="4" w:space="0" w:color="auto"/>
              <w:right w:val="single" w:sz="4" w:space="0" w:color="auto"/>
            </w:tcBorders>
            <w:shd w:val="clear" w:color="auto" w:fill="auto"/>
            <w:vAlign w:val="center"/>
          </w:tcPr>
          <w:p w:rsidR="00B14BF7" w:rsidRPr="00B14BF7" w:rsidRDefault="00B14BF7" w:rsidP="009C3CA8">
            <w:pPr>
              <w:widowControl/>
              <w:jc w:val="left"/>
              <w:rPr>
                <w:rFonts w:ascii="仿宋" w:eastAsia="仿宋" w:hAnsi="仿宋" w:cs="宋体"/>
                <w:kern w:val="0"/>
                <w:sz w:val="24"/>
              </w:rPr>
            </w:pPr>
            <w:r w:rsidRPr="00B14BF7">
              <w:rPr>
                <w:rFonts w:ascii="仿宋" w:eastAsia="仿宋" w:hAnsi="仿宋" w:cs="宋体" w:hint="eastAsia"/>
                <w:kern w:val="0"/>
                <w:sz w:val="24"/>
              </w:rPr>
              <w:t>2018年、2019年、2020年公司主营业收入之和，此项满分10分，按照下列情况评分：</w:t>
            </w:r>
            <w:r w:rsidRPr="00B14BF7">
              <w:rPr>
                <w:rFonts w:ascii="仿宋" w:eastAsia="仿宋" w:hAnsi="仿宋" w:cs="宋体" w:hint="eastAsia"/>
                <w:kern w:val="0"/>
                <w:sz w:val="24"/>
              </w:rPr>
              <w:br/>
              <w:t>1）人民币500万元（含500万元）至800万元得5分</w:t>
            </w:r>
            <w:r w:rsidRPr="00B14BF7">
              <w:rPr>
                <w:rFonts w:ascii="仿宋" w:eastAsia="仿宋" w:hAnsi="仿宋" w:cs="宋体" w:hint="eastAsia"/>
                <w:kern w:val="0"/>
                <w:sz w:val="24"/>
              </w:rPr>
              <w:br/>
              <w:t>2）人民币800万元（含800万元）至1200万元得8分</w:t>
            </w:r>
            <w:r w:rsidRPr="00B14BF7">
              <w:rPr>
                <w:rFonts w:ascii="仿宋" w:eastAsia="仿宋" w:hAnsi="仿宋" w:cs="宋体" w:hint="eastAsia"/>
                <w:kern w:val="0"/>
                <w:sz w:val="24"/>
              </w:rPr>
              <w:br/>
              <w:t>3）人民币1200万元（含1200万元）以上的得10分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84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企业制度及资信情况</w:t>
            </w:r>
            <w:r w:rsidRPr="00B14BF7">
              <w:rPr>
                <w:rFonts w:ascii="仿宋" w:eastAsia="仿宋" w:hAnsi="仿宋" w:cs="宋体" w:hint="eastAsia"/>
                <w:kern w:val="0"/>
                <w:sz w:val="24"/>
              </w:rPr>
              <w:br/>
              <w:t>（20分）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left"/>
              <w:rPr>
                <w:rFonts w:ascii="仿宋" w:eastAsia="仿宋" w:hAnsi="仿宋" w:cs="宋体"/>
                <w:kern w:val="0"/>
                <w:sz w:val="24"/>
              </w:rPr>
            </w:pPr>
            <w:r w:rsidRPr="00B14BF7">
              <w:rPr>
                <w:rFonts w:ascii="仿宋" w:eastAsia="仿宋" w:hAnsi="仿宋" w:cs="宋体" w:hint="eastAsia"/>
                <w:kern w:val="0"/>
                <w:sz w:val="24"/>
              </w:rPr>
              <w:t>包含风险控制0-5，人事管理0-5，并提供企业资信承诺得1分。满分11分。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822"/>
          <w:jc w:val="center"/>
        </w:trPr>
        <w:tc>
          <w:tcPr>
            <w:tcW w:w="0" w:type="auto"/>
            <w:vMerge/>
            <w:tcBorders>
              <w:top w:val="nil"/>
              <w:left w:val="single" w:sz="4" w:space="0" w:color="auto"/>
              <w:bottom w:val="single" w:sz="4" w:space="0" w:color="auto"/>
              <w:right w:val="single" w:sz="4" w:space="0" w:color="auto"/>
            </w:tcBorders>
            <w:vAlign w:val="center"/>
          </w:tcPr>
          <w:p w:rsidR="00B14BF7" w:rsidRPr="00B14BF7" w:rsidRDefault="00B14BF7" w:rsidP="009C3CA8">
            <w:pPr>
              <w:widowControl/>
              <w:jc w:val="left"/>
              <w:rPr>
                <w:rFonts w:ascii="仿宋" w:eastAsia="仿宋" w:hAnsi="仿宋" w:cs="宋体"/>
                <w:kern w:val="0"/>
                <w:sz w:val="24"/>
              </w:rPr>
            </w:pP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left"/>
              <w:rPr>
                <w:rFonts w:ascii="仿宋" w:eastAsia="仿宋" w:hAnsi="仿宋" w:cs="宋体"/>
                <w:kern w:val="0"/>
                <w:sz w:val="24"/>
              </w:rPr>
            </w:pPr>
            <w:r w:rsidRPr="00B14BF7">
              <w:rPr>
                <w:rFonts w:ascii="仿宋" w:eastAsia="仿宋" w:hAnsi="仿宋" w:cs="宋体" w:hint="eastAsia"/>
                <w:kern w:val="0"/>
                <w:sz w:val="24"/>
              </w:rPr>
              <w:t>财务管理0-3，薪金报酬0-3，档案管理0-3，满分9分。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175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lastRenderedPageBreak/>
              <w:t>服务方案及承诺</w:t>
            </w:r>
            <w:r w:rsidRPr="00B14BF7">
              <w:rPr>
                <w:rFonts w:ascii="仿宋" w:eastAsia="仿宋" w:hAnsi="仿宋" w:cs="宋体" w:hint="eastAsia"/>
                <w:kern w:val="0"/>
                <w:sz w:val="24"/>
              </w:rPr>
              <w:br/>
              <w:t>（30分）</w:t>
            </w:r>
          </w:p>
        </w:tc>
        <w:tc>
          <w:tcPr>
            <w:tcW w:w="0" w:type="auto"/>
            <w:tcBorders>
              <w:top w:val="nil"/>
              <w:left w:val="nil"/>
              <w:bottom w:val="single" w:sz="4" w:space="0" w:color="auto"/>
              <w:right w:val="single" w:sz="4" w:space="0" w:color="auto"/>
            </w:tcBorders>
            <w:shd w:val="clear" w:color="auto" w:fill="auto"/>
            <w:vAlign w:val="center"/>
          </w:tcPr>
          <w:p w:rsidR="00603143" w:rsidRPr="00603143" w:rsidRDefault="00603143" w:rsidP="00603143">
            <w:pPr>
              <w:widowControl/>
              <w:jc w:val="left"/>
              <w:rPr>
                <w:rFonts w:ascii="仿宋" w:eastAsia="仿宋" w:hAnsi="仿宋" w:cs="宋体"/>
                <w:kern w:val="0"/>
                <w:sz w:val="24"/>
              </w:rPr>
            </w:pPr>
            <w:r w:rsidRPr="00603143">
              <w:rPr>
                <w:rFonts w:ascii="仿宋" w:eastAsia="仿宋" w:hAnsi="仿宋" w:cs="宋体" w:hint="eastAsia"/>
                <w:kern w:val="0"/>
                <w:sz w:val="24"/>
              </w:rPr>
              <w:t xml:space="preserve">1、工作方案措施(优：8-10分，良5-7分，一般：2-4分，差：0-1分) </w:t>
            </w:r>
          </w:p>
          <w:p w:rsidR="00603143" w:rsidRPr="00603143" w:rsidRDefault="000B4D89" w:rsidP="00603143">
            <w:pPr>
              <w:widowControl/>
              <w:jc w:val="left"/>
              <w:rPr>
                <w:rFonts w:ascii="仿宋" w:eastAsia="仿宋" w:hAnsi="仿宋" w:cs="宋体"/>
                <w:kern w:val="0"/>
                <w:sz w:val="24"/>
              </w:rPr>
            </w:pPr>
            <w:r>
              <w:rPr>
                <w:rFonts w:ascii="仿宋" w:eastAsia="仿宋" w:hAnsi="仿宋" w:cs="宋体" w:hint="eastAsia"/>
                <w:kern w:val="0"/>
                <w:sz w:val="24"/>
              </w:rPr>
              <w:t>2</w:t>
            </w:r>
            <w:r w:rsidR="00603143" w:rsidRPr="00603143">
              <w:rPr>
                <w:rFonts w:ascii="仿宋" w:eastAsia="仿宋" w:hAnsi="仿宋" w:cs="宋体" w:hint="eastAsia"/>
                <w:kern w:val="0"/>
                <w:sz w:val="24"/>
              </w:rPr>
              <w:t xml:space="preserve">、人员配备(优：8-10分，良5-7分，一般：2-4分，差：0-1分)；  </w:t>
            </w:r>
          </w:p>
          <w:p w:rsidR="00B14BF7" w:rsidRPr="00B14BF7" w:rsidRDefault="000B4D89" w:rsidP="00603143">
            <w:pPr>
              <w:widowControl/>
              <w:jc w:val="left"/>
              <w:rPr>
                <w:rFonts w:ascii="仿宋" w:eastAsia="仿宋" w:hAnsi="仿宋" w:cs="宋体"/>
                <w:kern w:val="0"/>
                <w:sz w:val="24"/>
              </w:rPr>
            </w:pPr>
            <w:r>
              <w:rPr>
                <w:rFonts w:ascii="仿宋" w:eastAsia="仿宋" w:hAnsi="仿宋" w:cs="宋体" w:hint="eastAsia"/>
                <w:kern w:val="0"/>
                <w:sz w:val="24"/>
              </w:rPr>
              <w:t>3</w:t>
            </w:r>
            <w:r w:rsidR="00603143" w:rsidRPr="00603143">
              <w:rPr>
                <w:rFonts w:ascii="仿宋" w:eastAsia="仿宋" w:hAnsi="仿宋" w:cs="宋体" w:hint="eastAsia"/>
                <w:kern w:val="0"/>
                <w:sz w:val="24"/>
              </w:rPr>
              <w:t>、根据服务方案及承诺是否完善、科学、合理综合评分（优：8-10，良：5-7分，一般：2-4分，差：0-1分）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240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报价承诺（5分）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360162">
            <w:pPr>
              <w:widowControl/>
              <w:jc w:val="left"/>
              <w:rPr>
                <w:rFonts w:ascii="仿宋" w:eastAsia="仿宋" w:hAnsi="仿宋" w:cs="宋体"/>
                <w:kern w:val="0"/>
                <w:sz w:val="24"/>
              </w:rPr>
            </w:pPr>
            <w:r w:rsidRPr="00B14BF7">
              <w:rPr>
                <w:rFonts w:ascii="仿宋" w:eastAsia="仿宋" w:hAnsi="仿宋" w:cs="宋体" w:hint="eastAsia"/>
                <w:kern w:val="0"/>
                <w:sz w:val="24"/>
              </w:rPr>
              <w:t>招标代理服务费按照国家计委关于印发《招标代理服务收费管理暂行办法》的通知计价格[2002]1980号、国家《国家发展改革委关于降低部分建设项目收费标准规范收费行为等有关问题的通知》（发改价格[2011]534 号文件）和《</w:t>
            </w:r>
            <w:r w:rsidRPr="00B14BF7">
              <w:rPr>
                <w:rFonts w:ascii="仿宋" w:eastAsia="仿宋" w:hAnsi="仿宋" w:cs="宋体" w:hint="eastAsia"/>
                <w:sz w:val="24"/>
              </w:rPr>
              <w:t>国家发展改革委关于进一步放开建设项目专业服务价格的通知</w:t>
            </w:r>
            <w:r w:rsidRPr="00B14BF7">
              <w:rPr>
                <w:rFonts w:ascii="仿宋" w:eastAsia="仿宋" w:hAnsi="仿宋" w:cs="宋体" w:hint="eastAsia"/>
                <w:kern w:val="0"/>
                <w:sz w:val="24"/>
              </w:rPr>
              <w:t>》（</w:t>
            </w:r>
            <w:r w:rsidRPr="00B14BF7">
              <w:rPr>
                <w:rFonts w:ascii="仿宋" w:eastAsia="仿宋" w:hAnsi="仿宋" w:cs="宋体" w:hint="eastAsia"/>
                <w:sz w:val="24"/>
              </w:rPr>
              <w:t>发改价格〔2015〕299号</w:t>
            </w:r>
            <w:r w:rsidRPr="00B14BF7">
              <w:rPr>
                <w:rFonts w:ascii="仿宋" w:eastAsia="仿宋" w:hAnsi="仿宋" w:cs="宋体" w:hint="eastAsia"/>
                <w:kern w:val="0"/>
                <w:sz w:val="24"/>
              </w:rPr>
              <w:t>）规范</w:t>
            </w:r>
            <w:r w:rsidR="004F4D5E">
              <w:rPr>
                <w:rFonts w:ascii="仿宋" w:eastAsia="仿宋" w:hAnsi="仿宋" w:cs="宋体" w:hint="eastAsia"/>
                <w:kern w:val="0"/>
                <w:sz w:val="24"/>
              </w:rPr>
              <w:t>的</w:t>
            </w:r>
            <w:r w:rsidRPr="00B14BF7">
              <w:rPr>
                <w:rFonts w:ascii="仿宋" w:eastAsia="仿宋" w:hAnsi="仿宋" w:cs="宋体" w:hint="eastAsia"/>
                <w:kern w:val="0"/>
                <w:sz w:val="24"/>
              </w:rPr>
              <w:t>90%</w:t>
            </w:r>
            <w:r w:rsidR="004F4D5E">
              <w:rPr>
                <w:rFonts w:ascii="仿宋" w:eastAsia="仿宋" w:hAnsi="仿宋" w:cs="宋体" w:hint="eastAsia"/>
                <w:kern w:val="0"/>
                <w:sz w:val="24"/>
              </w:rPr>
              <w:t>计取</w:t>
            </w:r>
            <w:r w:rsidRPr="00B14BF7">
              <w:rPr>
                <w:rFonts w:ascii="仿宋" w:eastAsia="仿宋" w:hAnsi="仿宋" w:cs="宋体" w:hint="eastAsia"/>
                <w:kern w:val="0"/>
                <w:sz w:val="24"/>
              </w:rPr>
              <w:t>，</w:t>
            </w:r>
            <w:r w:rsidR="00360162">
              <w:rPr>
                <w:rFonts w:ascii="仿宋" w:eastAsia="仿宋" w:hAnsi="仿宋" w:cs="宋体" w:hint="eastAsia"/>
                <w:kern w:val="0"/>
                <w:sz w:val="24"/>
              </w:rPr>
              <w:t>高于此计取比例的</w:t>
            </w:r>
            <w:r w:rsidRPr="00B14BF7">
              <w:rPr>
                <w:rFonts w:ascii="仿宋" w:eastAsia="仿宋" w:hAnsi="仿宋" w:cs="宋体" w:hint="eastAsia"/>
                <w:kern w:val="0"/>
                <w:sz w:val="24"/>
              </w:rPr>
              <w:t>报价</w:t>
            </w:r>
            <w:r w:rsidR="00360162">
              <w:rPr>
                <w:rFonts w:ascii="仿宋" w:eastAsia="仿宋" w:hAnsi="仿宋" w:cs="宋体" w:hint="eastAsia"/>
                <w:kern w:val="0"/>
                <w:sz w:val="24"/>
              </w:rPr>
              <w:t>承诺</w:t>
            </w:r>
            <w:r w:rsidRPr="00B14BF7">
              <w:rPr>
                <w:rFonts w:ascii="仿宋" w:eastAsia="仿宋" w:hAnsi="仿宋" w:cs="宋体" w:hint="eastAsia"/>
                <w:kern w:val="0"/>
                <w:sz w:val="24"/>
              </w:rPr>
              <w:t>不予受理，按废标处理。满足此报价要求的报价得5分</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762"/>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合   计</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B14BF7" w:rsidRPr="00B14BF7" w:rsidRDefault="00B14BF7" w:rsidP="009C3CA8">
            <w:pPr>
              <w:widowControl/>
              <w:jc w:val="center"/>
              <w:rPr>
                <w:rFonts w:ascii="仿宋" w:eastAsia="仿宋" w:hAnsi="仿宋" w:cs="宋体"/>
                <w:kern w:val="0"/>
                <w:sz w:val="24"/>
              </w:rPr>
            </w:pPr>
            <w:r w:rsidRPr="00B14BF7">
              <w:rPr>
                <w:rFonts w:ascii="仿宋" w:eastAsia="仿宋" w:hAnsi="仿宋" w:cs="宋体" w:hint="eastAsia"/>
                <w:kern w:val="0"/>
                <w:sz w:val="24"/>
              </w:rPr>
              <w:t xml:space="preserve">　</w:t>
            </w:r>
          </w:p>
        </w:tc>
      </w:tr>
      <w:tr w:rsidR="00B14BF7" w:rsidRPr="00B14BF7" w:rsidTr="009C3CA8">
        <w:trPr>
          <w:trHeight w:val="480"/>
          <w:jc w:val="center"/>
        </w:trPr>
        <w:tc>
          <w:tcPr>
            <w:tcW w:w="0" w:type="auto"/>
            <w:tcBorders>
              <w:top w:val="single" w:sz="4" w:space="0" w:color="auto"/>
              <w:left w:val="single" w:sz="4" w:space="0" w:color="auto"/>
              <w:bottom w:val="single" w:sz="4" w:space="0" w:color="auto"/>
            </w:tcBorders>
            <w:shd w:val="clear" w:color="auto" w:fill="auto"/>
            <w:noWrap/>
            <w:vAlign w:val="center"/>
          </w:tcPr>
          <w:p w:rsidR="00B14BF7" w:rsidRPr="00B14BF7" w:rsidRDefault="00B14BF7" w:rsidP="009C3CA8">
            <w:pPr>
              <w:widowControl/>
              <w:jc w:val="left"/>
              <w:rPr>
                <w:rFonts w:ascii="仿宋" w:eastAsia="仿宋" w:hAnsi="仿宋" w:cs="宋体"/>
                <w:kern w:val="0"/>
                <w:sz w:val="24"/>
              </w:rPr>
            </w:pPr>
            <w:r w:rsidRPr="00B14BF7">
              <w:rPr>
                <w:rFonts w:ascii="仿宋" w:eastAsia="仿宋" w:hAnsi="仿宋" w:cs="宋体" w:hint="eastAsia"/>
                <w:kern w:val="0"/>
                <w:sz w:val="24"/>
              </w:rPr>
              <w:t>评委：</w:t>
            </w:r>
          </w:p>
        </w:tc>
        <w:tc>
          <w:tcPr>
            <w:tcW w:w="0" w:type="auto"/>
            <w:tcBorders>
              <w:top w:val="single" w:sz="4" w:space="0" w:color="auto"/>
              <w:bottom w:val="single" w:sz="4" w:space="0" w:color="auto"/>
            </w:tcBorders>
            <w:shd w:val="clear" w:color="auto" w:fill="auto"/>
            <w:vAlign w:val="center"/>
          </w:tcPr>
          <w:p w:rsidR="00B14BF7" w:rsidRPr="00B14BF7" w:rsidRDefault="00B14BF7" w:rsidP="009C3CA8">
            <w:pPr>
              <w:widowControl/>
              <w:jc w:val="left"/>
              <w:rPr>
                <w:rFonts w:ascii="仿宋" w:eastAsia="仿宋" w:hAnsi="仿宋" w:cs="宋体"/>
                <w:kern w:val="0"/>
                <w:sz w:val="24"/>
              </w:rPr>
            </w:pPr>
          </w:p>
        </w:tc>
        <w:tc>
          <w:tcPr>
            <w:tcW w:w="0" w:type="auto"/>
            <w:tcBorders>
              <w:top w:val="single" w:sz="4" w:space="0" w:color="auto"/>
              <w:bottom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p>
        </w:tc>
        <w:tc>
          <w:tcPr>
            <w:tcW w:w="0" w:type="auto"/>
            <w:tcBorders>
              <w:top w:val="single" w:sz="4" w:space="0" w:color="auto"/>
              <w:bottom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p>
        </w:tc>
        <w:tc>
          <w:tcPr>
            <w:tcW w:w="0" w:type="auto"/>
            <w:tcBorders>
              <w:top w:val="single" w:sz="4" w:space="0" w:color="auto"/>
              <w:bottom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p>
        </w:tc>
        <w:tc>
          <w:tcPr>
            <w:tcW w:w="0" w:type="auto"/>
            <w:tcBorders>
              <w:top w:val="single" w:sz="4" w:space="0" w:color="auto"/>
              <w:bottom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p>
        </w:tc>
        <w:tc>
          <w:tcPr>
            <w:tcW w:w="0" w:type="auto"/>
            <w:tcBorders>
              <w:top w:val="single" w:sz="4" w:space="0" w:color="auto"/>
              <w:bottom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p>
        </w:tc>
        <w:tc>
          <w:tcPr>
            <w:tcW w:w="0" w:type="auto"/>
            <w:tcBorders>
              <w:top w:val="single" w:sz="4" w:space="0" w:color="auto"/>
              <w:bottom w:val="single" w:sz="4" w:space="0" w:color="auto"/>
              <w:right w:val="single" w:sz="4" w:space="0" w:color="auto"/>
            </w:tcBorders>
            <w:shd w:val="clear" w:color="auto" w:fill="auto"/>
            <w:noWrap/>
            <w:vAlign w:val="bottom"/>
          </w:tcPr>
          <w:p w:rsidR="00B14BF7" w:rsidRPr="00B14BF7" w:rsidRDefault="00B14BF7" w:rsidP="009C3CA8">
            <w:pPr>
              <w:widowControl/>
              <w:jc w:val="left"/>
              <w:rPr>
                <w:rFonts w:ascii="仿宋" w:eastAsia="仿宋" w:hAnsi="仿宋" w:cs="宋体"/>
                <w:kern w:val="0"/>
                <w:sz w:val="24"/>
              </w:rPr>
            </w:pPr>
          </w:p>
        </w:tc>
      </w:tr>
    </w:tbl>
    <w:p w:rsidR="0050461D" w:rsidRDefault="0050461D" w:rsidP="007A4604">
      <w:pPr>
        <w:jc w:val="center"/>
        <w:rPr>
          <w:b/>
          <w:sz w:val="44"/>
          <w:szCs w:val="44"/>
        </w:rPr>
      </w:pPr>
    </w:p>
    <w:p w:rsidR="0050461D" w:rsidRDefault="0050461D" w:rsidP="007A4604">
      <w:pPr>
        <w:jc w:val="center"/>
        <w:rPr>
          <w:b/>
          <w:sz w:val="44"/>
          <w:szCs w:val="44"/>
        </w:rPr>
      </w:pPr>
    </w:p>
    <w:p w:rsidR="0050461D" w:rsidRDefault="0050461D" w:rsidP="007A4604">
      <w:pPr>
        <w:jc w:val="center"/>
        <w:rPr>
          <w:b/>
          <w:sz w:val="44"/>
          <w:szCs w:val="44"/>
        </w:rPr>
      </w:pPr>
    </w:p>
    <w:p w:rsidR="00603143" w:rsidRDefault="00603143" w:rsidP="007A4604">
      <w:pPr>
        <w:jc w:val="center"/>
        <w:rPr>
          <w:b/>
          <w:sz w:val="44"/>
          <w:szCs w:val="44"/>
        </w:rPr>
      </w:pPr>
    </w:p>
    <w:p w:rsidR="00603143" w:rsidRDefault="00603143" w:rsidP="007A4604">
      <w:pPr>
        <w:jc w:val="center"/>
        <w:rPr>
          <w:b/>
          <w:sz w:val="44"/>
          <w:szCs w:val="44"/>
        </w:rPr>
      </w:pPr>
    </w:p>
    <w:p w:rsidR="0050461D" w:rsidRDefault="0050461D" w:rsidP="007A4604">
      <w:pPr>
        <w:jc w:val="center"/>
        <w:rPr>
          <w:b/>
          <w:sz w:val="44"/>
          <w:szCs w:val="44"/>
        </w:rPr>
      </w:pPr>
    </w:p>
    <w:p w:rsidR="0050461D" w:rsidRDefault="0050461D" w:rsidP="007A4604">
      <w:pPr>
        <w:jc w:val="center"/>
        <w:rPr>
          <w:b/>
          <w:sz w:val="44"/>
          <w:szCs w:val="44"/>
        </w:rPr>
      </w:pPr>
    </w:p>
    <w:p w:rsidR="0050461D" w:rsidRDefault="0050461D" w:rsidP="007A4604">
      <w:pPr>
        <w:jc w:val="center"/>
        <w:rPr>
          <w:b/>
          <w:sz w:val="44"/>
          <w:szCs w:val="44"/>
        </w:rPr>
      </w:pPr>
    </w:p>
    <w:p w:rsidR="0050461D" w:rsidRDefault="0050461D" w:rsidP="007A4604">
      <w:pPr>
        <w:jc w:val="center"/>
        <w:rPr>
          <w:b/>
          <w:sz w:val="44"/>
          <w:szCs w:val="44"/>
        </w:rPr>
      </w:pPr>
    </w:p>
    <w:p w:rsidR="0050461D" w:rsidRDefault="0050461D" w:rsidP="007A4604">
      <w:pPr>
        <w:jc w:val="center"/>
        <w:rPr>
          <w:b/>
          <w:sz w:val="44"/>
          <w:szCs w:val="44"/>
        </w:rPr>
      </w:pPr>
    </w:p>
    <w:p w:rsidR="0050461D" w:rsidRDefault="0050461D" w:rsidP="007A4604">
      <w:pPr>
        <w:jc w:val="center"/>
        <w:rPr>
          <w:b/>
          <w:sz w:val="44"/>
          <w:szCs w:val="44"/>
        </w:rPr>
      </w:pPr>
    </w:p>
    <w:p w:rsidR="008331A9" w:rsidRDefault="008331A9" w:rsidP="008331A9">
      <w:pPr>
        <w:pStyle w:val="a9"/>
        <w:jc w:val="center"/>
        <w:rPr>
          <w:rFonts w:ascii="黑体" w:eastAsia="黑体"/>
          <w:b/>
          <w:bCs/>
          <w:sz w:val="52"/>
          <w:szCs w:val="52"/>
        </w:rPr>
      </w:pPr>
      <w:r>
        <w:rPr>
          <w:rFonts w:hint="eastAsia"/>
          <w:b/>
          <w:sz w:val="44"/>
          <w:szCs w:val="44"/>
        </w:rPr>
        <w:lastRenderedPageBreak/>
        <w:t>第二章参选文件格式</w:t>
      </w:r>
    </w:p>
    <w:p w:rsidR="0050461D" w:rsidRDefault="0050461D" w:rsidP="007A4604">
      <w:pPr>
        <w:jc w:val="center"/>
        <w:rPr>
          <w:b/>
          <w:sz w:val="44"/>
          <w:szCs w:val="44"/>
        </w:rPr>
      </w:pPr>
    </w:p>
    <w:p w:rsidR="00603143" w:rsidRDefault="00603143" w:rsidP="007A4604">
      <w:pPr>
        <w:jc w:val="center"/>
        <w:rPr>
          <w:b/>
          <w:sz w:val="44"/>
          <w:szCs w:val="44"/>
        </w:rPr>
      </w:pPr>
    </w:p>
    <w:p w:rsidR="00603143" w:rsidRDefault="00603143" w:rsidP="007A4604">
      <w:pPr>
        <w:jc w:val="center"/>
        <w:rPr>
          <w:b/>
          <w:sz w:val="44"/>
          <w:szCs w:val="44"/>
        </w:rPr>
      </w:pPr>
    </w:p>
    <w:p w:rsidR="00603143" w:rsidRDefault="00603143" w:rsidP="007A4604">
      <w:pPr>
        <w:jc w:val="center"/>
        <w:rPr>
          <w:b/>
          <w:sz w:val="44"/>
          <w:szCs w:val="44"/>
        </w:rPr>
      </w:pPr>
    </w:p>
    <w:p w:rsidR="00603143" w:rsidRDefault="00603143" w:rsidP="007A4604">
      <w:pPr>
        <w:jc w:val="center"/>
        <w:rPr>
          <w:b/>
          <w:sz w:val="44"/>
          <w:szCs w:val="44"/>
        </w:rPr>
      </w:pPr>
    </w:p>
    <w:p w:rsidR="00603143" w:rsidRDefault="00603143" w:rsidP="007A4604">
      <w:pPr>
        <w:jc w:val="center"/>
        <w:rPr>
          <w:b/>
          <w:sz w:val="44"/>
          <w:szCs w:val="44"/>
        </w:rPr>
      </w:pPr>
    </w:p>
    <w:p w:rsidR="0035387C" w:rsidRDefault="0035387C" w:rsidP="007A4604">
      <w:pPr>
        <w:jc w:val="center"/>
        <w:rPr>
          <w:b/>
          <w:sz w:val="44"/>
          <w:szCs w:val="44"/>
        </w:rPr>
      </w:pPr>
    </w:p>
    <w:p w:rsidR="00280B58" w:rsidRPr="00B14BF7" w:rsidRDefault="00052BE0" w:rsidP="00B14BF7">
      <w:pPr>
        <w:jc w:val="center"/>
        <w:rPr>
          <w:rFonts w:ascii="华文中宋" w:eastAsia="华文中宋" w:hAnsi="华文中宋"/>
          <w:b/>
          <w:bCs/>
          <w:sz w:val="52"/>
          <w:szCs w:val="52"/>
        </w:rPr>
      </w:pPr>
      <w:r w:rsidRPr="00052BE0">
        <w:rPr>
          <w:rFonts w:ascii="华文中宋" w:eastAsia="华文中宋" w:hAnsi="华文中宋" w:hint="eastAsia"/>
          <w:b/>
          <w:bCs/>
          <w:sz w:val="52"/>
          <w:szCs w:val="52"/>
        </w:rPr>
        <w:t>航城东路等七条道路建设项目前期研究阶段招标代理单位</w:t>
      </w:r>
    </w:p>
    <w:p w:rsidR="00280B58" w:rsidRDefault="00280B58" w:rsidP="00280B58">
      <w:pPr>
        <w:widowControl/>
        <w:autoSpaceDE w:val="0"/>
        <w:autoSpaceDN w:val="0"/>
        <w:spacing w:line="400" w:lineRule="atLeast"/>
        <w:jc w:val="center"/>
        <w:textAlignment w:val="bottom"/>
        <w:rPr>
          <w:rFonts w:ascii="宋体" w:hAnsi="宋体"/>
          <w:b/>
          <w:spacing w:val="30"/>
          <w:sz w:val="24"/>
        </w:rPr>
      </w:pPr>
    </w:p>
    <w:p w:rsidR="00212793" w:rsidRDefault="00212793" w:rsidP="00280B58">
      <w:pPr>
        <w:widowControl/>
        <w:autoSpaceDE w:val="0"/>
        <w:autoSpaceDN w:val="0"/>
        <w:spacing w:line="400" w:lineRule="atLeast"/>
        <w:jc w:val="center"/>
        <w:textAlignment w:val="bottom"/>
        <w:rPr>
          <w:rFonts w:ascii="宋体" w:hAnsi="宋体"/>
          <w:b/>
          <w:spacing w:val="30"/>
          <w:sz w:val="24"/>
        </w:rPr>
      </w:pPr>
    </w:p>
    <w:p w:rsidR="00212793" w:rsidRPr="00B863A1" w:rsidRDefault="00212793" w:rsidP="00280B58">
      <w:pPr>
        <w:widowControl/>
        <w:autoSpaceDE w:val="0"/>
        <w:autoSpaceDN w:val="0"/>
        <w:spacing w:line="400" w:lineRule="atLeast"/>
        <w:jc w:val="center"/>
        <w:textAlignment w:val="bottom"/>
        <w:rPr>
          <w:rFonts w:ascii="宋体" w:hAnsi="宋体"/>
          <w:b/>
          <w:spacing w:val="30"/>
          <w:sz w:val="24"/>
        </w:rPr>
      </w:pPr>
    </w:p>
    <w:p w:rsidR="00280B58" w:rsidRPr="00B863A1" w:rsidRDefault="00280B58" w:rsidP="00280B58">
      <w:pPr>
        <w:widowControl/>
        <w:autoSpaceDE w:val="0"/>
        <w:autoSpaceDN w:val="0"/>
        <w:spacing w:line="400" w:lineRule="atLeast"/>
        <w:jc w:val="center"/>
        <w:textAlignment w:val="bottom"/>
        <w:rPr>
          <w:rFonts w:ascii="宋体" w:hAnsi="宋体"/>
          <w:b/>
          <w:spacing w:val="30"/>
          <w:sz w:val="24"/>
        </w:rPr>
      </w:pPr>
    </w:p>
    <w:p w:rsidR="00280B58" w:rsidRPr="00810E61" w:rsidRDefault="00280B58" w:rsidP="00280B58">
      <w:pPr>
        <w:widowControl/>
        <w:autoSpaceDE w:val="0"/>
        <w:autoSpaceDN w:val="0"/>
        <w:spacing w:before="240" w:line="400" w:lineRule="atLeast"/>
        <w:jc w:val="center"/>
        <w:textAlignment w:val="bottom"/>
        <w:rPr>
          <w:rFonts w:ascii="宋体" w:hAnsi="宋体"/>
          <w:b/>
          <w:sz w:val="88"/>
          <w:szCs w:val="88"/>
        </w:rPr>
      </w:pPr>
      <w:r w:rsidRPr="00810E61">
        <w:rPr>
          <w:rFonts w:ascii="宋体" w:hAnsi="宋体" w:hint="eastAsia"/>
          <w:b/>
          <w:sz w:val="88"/>
          <w:szCs w:val="88"/>
        </w:rPr>
        <w:t>参 选</w:t>
      </w:r>
      <w:r w:rsidRPr="00810E61">
        <w:rPr>
          <w:rFonts w:ascii="宋体" w:hAnsi="宋体"/>
          <w:b/>
          <w:sz w:val="88"/>
          <w:szCs w:val="88"/>
        </w:rPr>
        <w:t xml:space="preserve"> 文 件</w:t>
      </w: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810E61" w:rsidRDefault="00280B58" w:rsidP="00280B58">
      <w:pPr>
        <w:spacing w:line="400" w:lineRule="atLeast"/>
        <w:jc w:val="center"/>
        <w:rPr>
          <w:rFonts w:ascii="宋体" w:hAnsi="宋体"/>
          <w:sz w:val="32"/>
          <w:szCs w:val="32"/>
        </w:rPr>
      </w:pPr>
    </w:p>
    <w:tbl>
      <w:tblPr>
        <w:tblW w:w="0" w:type="auto"/>
        <w:jc w:val="center"/>
        <w:tblLayout w:type="fixed"/>
        <w:tblLook w:val="0000"/>
      </w:tblPr>
      <w:tblGrid>
        <w:gridCol w:w="1870"/>
        <w:gridCol w:w="5866"/>
      </w:tblGrid>
      <w:tr w:rsidR="00280B58" w:rsidRPr="00810E61" w:rsidTr="00613158">
        <w:trPr>
          <w:trHeight w:val="465"/>
          <w:jc w:val="center"/>
        </w:trPr>
        <w:tc>
          <w:tcPr>
            <w:tcW w:w="1870" w:type="dxa"/>
            <w:tcBorders>
              <w:top w:val="nil"/>
              <w:left w:val="nil"/>
              <w:bottom w:val="nil"/>
              <w:right w:val="nil"/>
            </w:tcBorders>
          </w:tcPr>
          <w:p w:rsidR="00280B58" w:rsidRPr="00810E61" w:rsidRDefault="00280B58" w:rsidP="00052BE0">
            <w:pPr>
              <w:tabs>
                <w:tab w:val="left" w:pos="8504"/>
              </w:tabs>
              <w:spacing w:beforeLines="50" w:line="400" w:lineRule="atLeast"/>
              <w:jc w:val="distribute"/>
              <w:rPr>
                <w:rFonts w:ascii="宋体" w:hAnsi="宋体"/>
                <w:spacing w:val="14"/>
                <w:sz w:val="32"/>
                <w:szCs w:val="32"/>
              </w:rPr>
            </w:pPr>
            <w:r w:rsidRPr="00810E61">
              <w:rPr>
                <w:rFonts w:ascii="宋体" w:hAnsi="宋体" w:hint="eastAsia"/>
                <w:spacing w:val="14"/>
                <w:sz w:val="32"/>
                <w:szCs w:val="32"/>
              </w:rPr>
              <w:t>参选</w:t>
            </w:r>
            <w:r w:rsidRPr="00810E61">
              <w:rPr>
                <w:rFonts w:ascii="宋体" w:hAnsi="宋体"/>
                <w:spacing w:val="14"/>
                <w:sz w:val="32"/>
                <w:szCs w:val="32"/>
              </w:rPr>
              <w:t>单位：</w:t>
            </w:r>
          </w:p>
        </w:tc>
        <w:tc>
          <w:tcPr>
            <w:tcW w:w="5866" w:type="dxa"/>
            <w:tcBorders>
              <w:top w:val="nil"/>
              <w:left w:val="nil"/>
              <w:bottom w:val="nil"/>
              <w:right w:val="nil"/>
            </w:tcBorders>
            <w:vAlign w:val="center"/>
          </w:tcPr>
          <w:p w:rsidR="00280B58" w:rsidRPr="00810E61" w:rsidRDefault="00280B58" w:rsidP="00052BE0">
            <w:pPr>
              <w:tabs>
                <w:tab w:val="left" w:pos="8504"/>
              </w:tabs>
              <w:spacing w:beforeLines="50" w:line="400" w:lineRule="atLeast"/>
              <w:rPr>
                <w:rFonts w:ascii="宋体" w:hAnsi="宋体"/>
                <w:sz w:val="32"/>
                <w:szCs w:val="32"/>
                <w:u w:val="single"/>
              </w:rPr>
            </w:pPr>
            <w:r w:rsidRPr="00810E61">
              <w:rPr>
                <w:rFonts w:ascii="宋体" w:hAnsi="宋体"/>
                <w:sz w:val="32"/>
                <w:szCs w:val="32"/>
                <w:u w:val="single"/>
              </w:rPr>
              <w:t xml:space="preserve">        (单位名称)(公章)        </w:t>
            </w:r>
          </w:p>
        </w:tc>
      </w:tr>
    </w:tbl>
    <w:p w:rsidR="00280B58" w:rsidRPr="00810E61" w:rsidRDefault="00280B58" w:rsidP="00052BE0">
      <w:pPr>
        <w:spacing w:beforeLines="50" w:line="400" w:lineRule="atLeast"/>
        <w:jc w:val="center"/>
        <w:rPr>
          <w:rFonts w:ascii="宋体" w:hAnsi="宋体"/>
          <w:sz w:val="32"/>
          <w:szCs w:val="32"/>
        </w:rPr>
      </w:pPr>
      <w:r w:rsidRPr="00810E61">
        <w:rPr>
          <w:rFonts w:ascii="宋体" w:hAnsi="宋体"/>
          <w:b/>
          <w:sz w:val="32"/>
          <w:szCs w:val="32"/>
        </w:rPr>
        <w:t>年</w:t>
      </w:r>
      <w:r w:rsidR="00C87AB9">
        <w:rPr>
          <w:rFonts w:ascii="宋体" w:hAnsi="宋体" w:hint="eastAsia"/>
          <w:b/>
          <w:sz w:val="32"/>
          <w:szCs w:val="32"/>
        </w:rPr>
        <w:t xml:space="preserve">   </w:t>
      </w:r>
      <w:r w:rsidRPr="00810E61">
        <w:rPr>
          <w:rFonts w:ascii="宋体" w:hAnsi="宋体"/>
          <w:b/>
          <w:sz w:val="32"/>
          <w:szCs w:val="32"/>
        </w:rPr>
        <w:t>月</w:t>
      </w:r>
    </w:p>
    <w:p w:rsidR="00E20E7F" w:rsidRDefault="00AE79FC" w:rsidP="00280B58">
      <w:pPr>
        <w:jc w:val="center"/>
        <w:rPr>
          <w:b/>
          <w:sz w:val="44"/>
          <w:szCs w:val="44"/>
        </w:rPr>
      </w:pPr>
      <w:r w:rsidRPr="00F6355B">
        <w:rPr>
          <w:rFonts w:hint="eastAsia"/>
          <w:b/>
          <w:sz w:val="44"/>
          <w:szCs w:val="44"/>
        </w:rPr>
        <w:lastRenderedPageBreak/>
        <w:t>目录</w:t>
      </w:r>
    </w:p>
    <w:p w:rsidR="00FF156C" w:rsidRPr="00FF156C" w:rsidRDefault="00FF156C" w:rsidP="00724F54">
      <w:pPr>
        <w:adjustRightInd w:val="0"/>
        <w:snapToGrid w:val="0"/>
        <w:spacing w:line="540" w:lineRule="exact"/>
        <w:jc w:val="center"/>
        <w:rPr>
          <w:sz w:val="28"/>
          <w:szCs w:val="28"/>
        </w:rPr>
      </w:pPr>
      <w:r w:rsidRPr="00FF156C">
        <w:rPr>
          <w:rFonts w:hint="eastAsia"/>
          <w:sz w:val="28"/>
          <w:szCs w:val="28"/>
        </w:rPr>
        <w:t>（</w:t>
      </w:r>
      <w:r w:rsidR="00724F54">
        <w:rPr>
          <w:rFonts w:hint="eastAsia"/>
          <w:sz w:val="28"/>
          <w:szCs w:val="28"/>
        </w:rPr>
        <w:t>每页标注</w:t>
      </w:r>
      <w:r w:rsidRPr="00FF156C">
        <w:rPr>
          <w:rFonts w:hint="eastAsia"/>
          <w:sz w:val="28"/>
          <w:szCs w:val="28"/>
        </w:rPr>
        <w:t>页码）</w:t>
      </w:r>
    </w:p>
    <w:p w:rsidR="00212793" w:rsidRPr="001C34A0" w:rsidRDefault="00441CBB"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（一）法定代表人授权委托书。</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441CBB" w:rsidRPr="001C34A0">
        <w:rPr>
          <w:rFonts w:ascii="仿宋" w:eastAsia="仿宋" w:hAnsi="仿宋" w:hint="eastAsia"/>
          <w:sz w:val="32"/>
          <w:szCs w:val="32"/>
        </w:rPr>
        <w:t>二</w:t>
      </w:r>
      <w:r w:rsidRPr="001C34A0">
        <w:rPr>
          <w:rFonts w:ascii="仿宋" w:eastAsia="仿宋" w:hAnsi="仿宋" w:hint="eastAsia"/>
          <w:sz w:val="32"/>
          <w:szCs w:val="32"/>
        </w:rPr>
        <w:t>）参选申请书：包括参选申请和参选承诺</w:t>
      </w:r>
      <w:r w:rsidR="002D1D10" w:rsidRPr="001C34A0">
        <w:rPr>
          <w:rFonts w:ascii="仿宋" w:eastAsia="仿宋" w:hAnsi="仿宋" w:hint="eastAsia"/>
          <w:sz w:val="32"/>
          <w:szCs w:val="32"/>
        </w:rPr>
        <w:t>,</w:t>
      </w:r>
      <w:r w:rsidRPr="001C34A0">
        <w:rPr>
          <w:rFonts w:ascii="仿宋" w:eastAsia="仿宋" w:hAnsi="仿宋" w:hint="eastAsia"/>
          <w:sz w:val="32"/>
          <w:szCs w:val="32"/>
        </w:rPr>
        <w:t>参选申请书应加盖单位公章。</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2407ED" w:rsidRPr="001C34A0">
        <w:rPr>
          <w:rFonts w:ascii="仿宋" w:eastAsia="仿宋" w:hAnsi="仿宋" w:hint="eastAsia"/>
          <w:sz w:val="32"/>
          <w:szCs w:val="32"/>
        </w:rPr>
        <w:t>三</w:t>
      </w:r>
      <w:r w:rsidR="000B4D89">
        <w:rPr>
          <w:rFonts w:ascii="仿宋" w:eastAsia="仿宋" w:hAnsi="仿宋" w:hint="eastAsia"/>
          <w:sz w:val="32"/>
          <w:szCs w:val="32"/>
        </w:rPr>
        <w:t>）企业</w:t>
      </w:r>
      <w:r w:rsidRPr="001C34A0">
        <w:rPr>
          <w:rFonts w:ascii="仿宋" w:eastAsia="仿宋" w:hAnsi="仿宋" w:hint="eastAsia"/>
          <w:sz w:val="32"/>
          <w:szCs w:val="32"/>
        </w:rPr>
        <w:t>基本情况：包括参选人简况、营业范围、资质情况、质量管理认证情况、企业信誉情况。</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（三）</w:t>
      </w:r>
      <w:r w:rsidR="00412AF4">
        <w:rPr>
          <w:rFonts w:ascii="仿宋" w:eastAsia="仿宋" w:hAnsi="仿宋" w:hint="eastAsia"/>
          <w:sz w:val="32"/>
          <w:szCs w:val="32"/>
        </w:rPr>
        <w:t>业绩材料</w:t>
      </w:r>
      <w:r w:rsidRPr="001C34A0">
        <w:rPr>
          <w:rFonts w:ascii="仿宋" w:eastAsia="仿宋" w:hAnsi="仿宋" w:hint="eastAsia"/>
          <w:sz w:val="32"/>
          <w:szCs w:val="32"/>
        </w:rPr>
        <w:t>：</w:t>
      </w:r>
      <w:r w:rsidR="00A63ACC">
        <w:rPr>
          <w:rFonts w:ascii="仿宋" w:eastAsia="仿宋" w:hAnsi="仿宋"/>
          <w:sz w:val="32"/>
          <w:szCs w:val="32"/>
        </w:rPr>
        <w:t>近</w:t>
      </w:r>
      <w:r w:rsidR="00052BE0">
        <w:rPr>
          <w:rFonts w:ascii="仿宋" w:eastAsia="仿宋" w:hAnsi="仿宋" w:hint="eastAsia"/>
          <w:sz w:val="32"/>
          <w:szCs w:val="32"/>
        </w:rPr>
        <w:t>三</w:t>
      </w:r>
      <w:r w:rsidR="00A63ACC">
        <w:rPr>
          <w:rFonts w:ascii="仿宋" w:eastAsia="仿宋" w:hAnsi="仿宋"/>
          <w:sz w:val="32"/>
          <w:szCs w:val="32"/>
        </w:rPr>
        <w:t>年内已完成或正在履行的类似咨询工作业绩，</w:t>
      </w:r>
      <w:r w:rsidR="00A63ACC">
        <w:rPr>
          <w:rFonts w:ascii="仿宋" w:eastAsia="仿宋" w:hAnsi="仿宋" w:hint="eastAsia"/>
          <w:sz w:val="32"/>
          <w:szCs w:val="32"/>
        </w:rPr>
        <w:t>须</w:t>
      </w:r>
      <w:r w:rsidR="008B65CF" w:rsidRPr="001C34A0">
        <w:rPr>
          <w:rFonts w:ascii="仿宋" w:eastAsia="仿宋" w:hAnsi="仿宋"/>
          <w:sz w:val="32"/>
          <w:szCs w:val="32"/>
        </w:rPr>
        <w:t>提供合同或其他证明文件并加盖公章，否则视为无效业绩。</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（四）</w:t>
      </w:r>
      <w:r w:rsidR="000B4D89">
        <w:rPr>
          <w:rFonts w:ascii="仿宋" w:eastAsia="仿宋" w:hAnsi="仿宋" w:hint="eastAsia"/>
          <w:sz w:val="32"/>
          <w:szCs w:val="32"/>
        </w:rPr>
        <w:t>财务状况</w:t>
      </w:r>
    </w:p>
    <w:p w:rsidR="00761707"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（五）</w:t>
      </w:r>
      <w:r w:rsidR="000B4D89">
        <w:rPr>
          <w:rFonts w:ascii="仿宋" w:eastAsia="仿宋" w:hAnsi="仿宋" w:hint="eastAsia"/>
          <w:sz w:val="32"/>
          <w:szCs w:val="32"/>
        </w:rPr>
        <w:t>企业制度及资信情况</w:t>
      </w:r>
    </w:p>
    <w:p w:rsidR="00CF6878" w:rsidRDefault="00CF6878"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（六）</w:t>
      </w:r>
      <w:r>
        <w:rPr>
          <w:rFonts w:ascii="仿宋" w:eastAsia="仿宋" w:hAnsi="仿宋" w:hint="eastAsia"/>
          <w:sz w:val="32"/>
          <w:szCs w:val="32"/>
        </w:rPr>
        <w:t>服务</w:t>
      </w:r>
      <w:r w:rsidR="000B4D89">
        <w:rPr>
          <w:rFonts w:ascii="仿宋" w:eastAsia="仿宋" w:hAnsi="仿宋" w:hint="eastAsia"/>
          <w:sz w:val="32"/>
          <w:szCs w:val="32"/>
        </w:rPr>
        <w:t>方案及承诺</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（七）</w:t>
      </w:r>
      <w:r w:rsidR="000B4D89">
        <w:rPr>
          <w:rFonts w:ascii="仿宋" w:eastAsia="仿宋" w:hAnsi="仿宋" w:hint="eastAsia"/>
          <w:sz w:val="32"/>
          <w:szCs w:val="32"/>
        </w:rPr>
        <w:t>报价承诺</w:t>
      </w:r>
    </w:p>
    <w:p w:rsidR="00212793" w:rsidRDefault="00212793" w:rsidP="00724F54">
      <w:pPr>
        <w:adjustRightInd w:val="0"/>
        <w:snapToGrid w:val="0"/>
        <w:spacing w:line="540" w:lineRule="exact"/>
        <w:ind w:firstLineChars="200" w:firstLine="640"/>
        <w:rPr>
          <w:rFonts w:ascii="仿宋" w:eastAsia="仿宋" w:hAnsi="仿宋"/>
          <w:sz w:val="32"/>
          <w:szCs w:val="32"/>
        </w:rPr>
      </w:pPr>
    </w:p>
    <w:p w:rsidR="00FF156C" w:rsidRDefault="00FF156C" w:rsidP="00761707">
      <w:pPr>
        <w:spacing w:line="560" w:lineRule="exact"/>
        <w:ind w:firstLineChars="200" w:firstLine="883"/>
        <w:rPr>
          <w:b/>
          <w:sz w:val="44"/>
          <w:szCs w:val="44"/>
        </w:rPr>
      </w:pPr>
    </w:p>
    <w:p w:rsidR="00FE2761" w:rsidRDefault="00FE2761"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Default="00CC7722" w:rsidP="00761707">
      <w:pPr>
        <w:spacing w:line="560" w:lineRule="exact"/>
        <w:ind w:firstLineChars="200" w:firstLine="883"/>
        <w:rPr>
          <w:b/>
          <w:sz w:val="44"/>
          <w:szCs w:val="44"/>
        </w:rPr>
      </w:pPr>
    </w:p>
    <w:p w:rsidR="00CC7722" w:rsidRPr="00604225" w:rsidRDefault="00CC7722" w:rsidP="00761707">
      <w:pPr>
        <w:spacing w:line="560" w:lineRule="exact"/>
        <w:ind w:firstLineChars="200" w:firstLine="883"/>
        <w:rPr>
          <w:b/>
          <w:sz w:val="44"/>
          <w:szCs w:val="44"/>
        </w:rPr>
      </w:pPr>
    </w:p>
    <w:p w:rsidR="000B6977" w:rsidRPr="00604225" w:rsidRDefault="000B6977" w:rsidP="00297C7A">
      <w:pPr>
        <w:jc w:val="center"/>
        <w:rPr>
          <w:b/>
          <w:sz w:val="44"/>
          <w:szCs w:val="44"/>
        </w:rPr>
      </w:pPr>
      <w:r w:rsidRPr="00604225">
        <w:rPr>
          <w:rFonts w:hint="eastAsia"/>
          <w:b/>
          <w:sz w:val="44"/>
          <w:szCs w:val="44"/>
        </w:rPr>
        <w:t>参选申请书</w:t>
      </w:r>
    </w:p>
    <w:p w:rsidR="008204FE" w:rsidRPr="001C34A0" w:rsidRDefault="008204FE"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致:</w:t>
      </w:r>
      <w:r w:rsidR="00752DEA" w:rsidRPr="001C34A0">
        <w:rPr>
          <w:rFonts w:ascii="仿宋" w:eastAsia="仿宋" w:hAnsi="仿宋" w:hint="eastAsia"/>
          <w:sz w:val="32"/>
          <w:szCs w:val="32"/>
        </w:rPr>
        <w:t xml:space="preserve"> 武汉</w:t>
      </w:r>
      <w:r w:rsidR="00173DBE">
        <w:rPr>
          <w:rFonts w:ascii="仿宋" w:eastAsia="仿宋" w:hAnsi="仿宋" w:hint="eastAsia"/>
          <w:sz w:val="32"/>
          <w:szCs w:val="32"/>
        </w:rPr>
        <w:t>生态环境投资</w:t>
      </w:r>
      <w:r w:rsidR="00752DEA" w:rsidRPr="001C34A0">
        <w:rPr>
          <w:rFonts w:ascii="仿宋" w:eastAsia="仿宋" w:hAnsi="仿宋" w:hint="eastAsia"/>
          <w:sz w:val="32"/>
          <w:szCs w:val="32"/>
        </w:rPr>
        <w:t>发展集团有限公司</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我</w:t>
      </w:r>
      <w:r w:rsidR="00D7586A">
        <w:rPr>
          <w:rFonts w:ascii="仿宋" w:eastAsia="仿宋" w:hAnsi="仿宋" w:hint="eastAsia"/>
          <w:sz w:val="32"/>
          <w:szCs w:val="32"/>
        </w:rPr>
        <w:t>公司</w:t>
      </w:r>
      <w:r w:rsidR="00405937">
        <w:rPr>
          <w:rFonts w:ascii="仿宋" w:eastAsia="仿宋" w:hAnsi="仿宋" w:hint="eastAsia"/>
          <w:sz w:val="32"/>
          <w:szCs w:val="32"/>
        </w:rPr>
        <w:t>自愿</w:t>
      </w:r>
      <w:r w:rsidRPr="001C34A0">
        <w:rPr>
          <w:rFonts w:ascii="仿宋" w:eastAsia="仿宋" w:hAnsi="仿宋" w:hint="eastAsia"/>
          <w:sz w:val="32"/>
          <w:szCs w:val="32"/>
        </w:rPr>
        <w:t>参</w:t>
      </w:r>
      <w:r w:rsidR="00405937">
        <w:rPr>
          <w:rFonts w:ascii="仿宋" w:eastAsia="仿宋" w:hAnsi="仿宋" w:hint="eastAsia"/>
          <w:sz w:val="32"/>
          <w:szCs w:val="32"/>
        </w:rPr>
        <w:t>加</w:t>
      </w:r>
      <w:r w:rsidR="00D7586A">
        <w:rPr>
          <w:rFonts w:ascii="仿宋" w:eastAsia="仿宋" w:hAnsi="仿宋" w:hint="eastAsia"/>
          <w:sz w:val="32"/>
          <w:szCs w:val="32"/>
          <w:u w:val="single"/>
        </w:rPr>
        <w:t>（</w:t>
      </w:r>
      <w:r w:rsidR="00D7586A">
        <w:rPr>
          <w:rFonts w:ascii="仿宋" w:eastAsia="仿宋" w:hAnsi="仿宋"/>
          <w:sz w:val="32"/>
          <w:szCs w:val="32"/>
          <w:u w:val="single"/>
        </w:rPr>
        <w:t>XXX</w:t>
      </w:r>
      <w:r w:rsidR="00D7586A">
        <w:rPr>
          <w:rFonts w:ascii="仿宋" w:eastAsia="仿宋" w:hAnsi="仿宋" w:hint="eastAsia"/>
          <w:sz w:val="32"/>
          <w:szCs w:val="32"/>
          <w:u w:val="single"/>
        </w:rPr>
        <w:t>）</w:t>
      </w:r>
      <w:r w:rsidR="00274404" w:rsidRPr="001C34A0">
        <w:rPr>
          <w:rFonts w:ascii="仿宋" w:eastAsia="仿宋" w:hAnsi="仿宋" w:hint="eastAsia"/>
          <w:sz w:val="32"/>
          <w:szCs w:val="32"/>
        </w:rPr>
        <w:t>工程</w:t>
      </w:r>
      <w:r w:rsidR="00D7586A">
        <w:rPr>
          <w:rFonts w:ascii="仿宋" w:eastAsia="仿宋" w:hAnsi="仿宋"/>
          <w:sz w:val="32"/>
          <w:szCs w:val="32"/>
          <w:u w:val="single"/>
        </w:rPr>
        <w:t xml:space="preserve"> (XXX) </w:t>
      </w:r>
      <w:r w:rsidR="00BC0AC4" w:rsidRPr="001C34A0">
        <w:rPr>
          <w:rFonts w:ascii="仿宋" w:eastAsia="仿宋" w:hAnsi="仿宋" w:hint="eastAsia"/>
          <w:sz w:val="32"/>
          <w:szCs w:val="32"/>
        </w:rPr>
        <w:t>遴选工作，</w:t>
      </w:r>
      <w:r w:rsidRPr="001C34A0">
        <w:rPr>
          <w:rFonts w:ascii="仿宋" w:eastAsia="仿宋" w:hAnsi="仿宋" w:hint="eastAsia"/>
          <w:sz w:val="32"/>
          <w:szCs w:val="32"/>
        </w:rPr>
        <w:t>并</w:t>
      </w:r>
      <w:r w:rsidR="001C34A0">
        <w:rPr>
          <w:rFonts w:ascii="仿宋" w:eastAsia="仿宋" w:hAnsi="仿宋" w:hint="eastAsia"/>
          <w:sz w:val="32"/>
          <w:szCs w:val="32"/>
        </w:rPr>
        <w:t>做</w:t>
      </w:r>
      <w:r w:rsidRPr="001C34A0">
        <w:rPr>
          <w:rFonts w:ascii="仿宋" w:eastAsia="仿宋" w:hAnsi="仿宋" w:hint="eastAsia"/>
          <w:sz w:val="32"/>
          <w:szCs w:val="32"/>
        </w:rPr>
        <w:t>出以下承诺:</w:t>
      </w:r>
    </w:p>
    <w:p w:rsidR="002407ED" w:rsidRPr="001C34A0" w:rsidRDefault="0047769E"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一、</w:t>
      </w:r>
      <w:r w:rsidR="002407ED" w:rsidRPr="001C34A0">
        <w:rPr>
          <w:rFonts w:ascii="仿宋" w:eastAsia="仿宋" w:hAnsi="仿宋" w:hint="eastAsia"/>
          <w:sz w:val="32"/>
          <w:szCs w:val="32"/>
        </w:rPr>
        <w:t>我</w:t>
      </w:r>
      <w:r w:rsidR="00D7586A">
        <w:rPr>
          <w:rFonts w:ascii="仿宋" w:eastAsia="仿宋" w:hAnsi="仿宋" w:hint="eastAsia"/>
          <w:sz w:val="32"/>
          <w:szCs w:val="32"/>
        </w:rPr>
        <w:t>方</w:t>
      </w:r>
      <w:r w:rsidR="002407ED" w:rsidRPr="001C34A0">
        <w:rPr>
          <w:rFonts w:ascii="仿宋" w:eastAsia="仿宋" w:hAnsi="仿宋" w:hint="eastAsia"/>
          <w:sz w:val="32"/>
          <w:szCs w:val="32"/>
        </w:rPr>
        <w:t>同意本参选文件有效期为参选文件递交截止之日起90天，在此期限届满之前，本参选文件始终将对我方具有约束力，并随时接受中选。</w:t>
      </w:r>
    </w:p>
    <w:p w:rsidR="0084501F" w:rsidRPr="001C34A0" w:rsidRDefault="002407ED"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二、</w:t>
      </w:r>
      <w:r w:rsidR="0084501F" w:rsidRPr="001C34A0">
        <w:rPr>
          <w:rFonts w:ascii="仿宋" w:eastAsia="仿宋" w:hAnsi="仿宋" w:hint="eastAsia"/>
          <w:sz w:val="32"/>
          <w:szCs w:val="32"/>
        </w:rPr>
        <w:t>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84501F" w:rsidRPr="001C34A0">
        <w:rPr>
          <w:rFonts w:ascii="仿宋" w:eastAsia="仿宋" w:hAnsi="仿宋" w:hint="eastAsia"/>
          <w:sz w:val="32"/>
          <w:szCs w:val="32"/>
        </w:rPr>
        <w:t>在未征得</w:t>
      </w:r>
      <w:r w:rsidR="00D7586A">
        <w:rPr>
          <w:rFonts w:ascii="仿宋" w:eastAsia="仿宋" w:hAnsi="仿宋" w:hint="eastAsia"/>
          <w:sz w:val="32"/>
          <w:szCs w:val="32"/>
        </w:rPr>
        <w:t>建设单位</w:t>
      </w:r>
      <w:r w:rsidR="0084501F" w:rsidRPr="001C34A0">
        <w:rPr>
          <w:rFonts w:ascii="仿宋" w:eastAsia="仿宋" w:hAnsi="仿宋" w:hint="eastAsia"/>
          <w:sz w:val="32"/>
          <w:szCs w:val="32"/>
        </w:rPr>
        <w:t>同意的前提</w:t>
      </w:r>
      <w:r w:rsidR="00D7586A">
        <w:rPr>
          <w:rFonts w:ascii="仿宋" w:eastAsia="仿宋" w:hAnsi="仿宋" w:hint="eastAsia"/>
          <w:sz w:val="32"/>
          <w:szCs w:val="32"/>
        </w:rPr>
        <w:t>不得</w:t>
      </w:r>
      <w:r w:rsidR="0084501F" w:rsidRPr="001C34A0">
        <w:rPr>
          <w:rFonts w:ascii="仿宋" w:eastAsia="仿宋" w:hAnsi="仿宋" w:hint="eastAsia"/>
          <w:sz w:val="32"/>
          <w:szCs w:val="32"/>
        </w:rPr>
        <w:t>变更主要项目组人员。</w:t>
      </w:r>
    </w:p>
    <w:p w:rsidR="0084501F"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三、如获中标,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Pr="001C34A0">
        <w:rPr>
          <w:rFonts w:ascii="仿宋" w:eastAsia="仿宋" w:hAnsi="仿宋" w:hint="eastAsia"/>
          <w:sz w:val="32"/>
          <w:szCs w:val="32"/>
        </w:rPr>
        <w:t>保证按</w:t>
      </w:r>
      <w:r w:rsidR="00D7586A">
        <w:rPr>
          <w:rFonts w:ascii="仿宋" w:eastAsia="仿宋" w:hAnsi="仿宋" w:hint="eastAsia"/>
          <w:sz w:val="32"/>
          <w:szCs w:val="32"/>
        </w:rPr>
        <w:t>照</w:t>
      </w:r>
      <w:r w:rsidRPr="001C34A0">
        <w:rPr>
          <w:rFonts w:ascii="仿宋" w:eastAsia="仿宋" w:hAnsi="仿宋" w:hint="eastAsia"/>
          <w:sz w:val="32"/>
          <w:szCs w:val="32"/>
        </w:rPr>
        <w:t>投标</w:t>
      </w:r>
      <w:r w:rsidR="00D7586A">
        <w:rPr>
          <w:rFonts w:ascii="仿宋" w:eastAsia="仿宋" w:hAnsi="仿宋" w:hint="eastAsia"/>
          <w:sz w:val="32"/>
          <w:szCs w:val="32"/>
        </w:rPr>
        <w:t>文件</w:t>
      </w:r>
      <w:r w:rsidRPr="001C34A0">
        <w:rPr>
          <w:rFonts w:ascii="仿宋" w:eastAsia="仿宋" w:hAnsi="仿宋" w:hint="eastAsia"/>
          <w:sz w:val="32"/>
          <w:szCs w:val="32"/>
        </w:rPr>
        <w:t>中的工作</w:t>
      </w:r>
      <w:r w:rsidR="00D7586A">
        <w:rPr>
          <w:rFonts w:ascii="仿宋" w:eastAsia="仿宋" w:hAnsi="仿宋" w:hint="eastAsia"/>
          <w:sz w:val="32"/>
          <w:szCs w:val="32"/>
        </w:rPr>
        <w:t>计划、</w:t>
      </w:r>
      <w:r w:rsidRPr="001C34A0">
        <w:rPr>
          <w:rFonts w:ascii="仿宋" w:eastAsia="仿宋" w:hAnsi="仿宋" w:hint="eastAsia"/>
          <w:sz w:val="32"/>
          <w:szCs w:val="32"/>
        </w:rPr>
        <w:t>质量</w:t>
      </w:r>
      <w:r w:rsidR="00D7586A">
        <w:rPr>
          <w:rFonts w:ascii="仿宋" w:eastAsia="仿宋" w:hAnsi="仿宋" w:hint="eastAsia"/>
          <w:sz w:val="32"/>
          <w:szCs w:val="32"/>
        </w:rPr>
        <w:t>目标</w:t>
      </w:r>
      <w:r w:rsidRPr="001C34A0">
        <w:rPr>
          <w:rFonts w:ascii="仿宋" w:eastAsia="仿宋" w:hAnsi="仿宋" w:hint="eastAsia"/>
          <w:sz w:val="32"/>
          <w:szCs w:val="32"/>
        </w:rPr>
        <w:t>及报价完成本项工作。</w:t>
      </w:r>
    </w:p>
    <w:p w:rsidR="000B6977"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四</w:t>
      </w:r>
      <w:r w:rsidR="002D38B6" w:rsidRPr="001C34A0">
        <w:rPr>
          <w:rFonts w:ascii="仿宋" w:eastAsia="仿宋" w:hAnsi="仿宋" w:hint="eastAsia"/>
          <w:sz w:val="32"/>
          <w:szCs w:val="32"/>
        </w:rPr>
        <w:t>、</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0B6977" w:rsidRPr="001C34A0">
        <w:rPr>
          <w:rFonts w:ascii="仿宋" w:eastAsia="仿宋" w:hAnsi="仿宋" w:hint="eastAsia"/>
          <w:sz w:val="32"/>
          <w:szCs w:val="32"/>
        </w:rPr>
        <w:t>保证编制的内容及深度满足国家相关法律法规及有关技术规范的要求,</w:t>
      </w:r>
      <w:r w:rsidR="00D7586A">
        <w:rPr>
          <w:rFonts w:ascii="仿宋" w:eastAsia="仿宋" w:hAnsi="仿宋" w:hint="eastAsia"/>
          <w:sz w:val="32"/>
          <w:szCs w:val="32"/>
        </w:rPr>
        <w:t>确保</w:t>
      </w:r>
      <w:r w:rsidR="004C2C2C" w:rsidRPr="001C34A0">
        <w:rPr>
          <w:rFonts w:ascii="仿宋" w:eastAsia="仿宋" w:hAnsi="仿宋" w:hint="eastAsia"/>
          <w:sz w:val="32"/>
          <w:szCs w:val="32"/>
        </w:rPr>
        <w:t>通过专家评审</w:t>
      </w:r>
      <w:r w:rsidR="00D7586A">
        <w:rPr>
          <w:rFonts w:ascii="仿宋" w:eastAsia="仿宋" w:hAnsi="仿宋" w:hint="eastAsia"/>
          <w:sz w:val="32"/>
          <w:szCs w:val="32"/>
        </w:rPr>
        <w:t>和</w:t>
      </w:r>
      <w:r w:rsidR="000B6977" w:rsidRPr="001C34A0">
        <w:rPr>
          <w:rFonts w:ascii="仿宋" w:eastAsia="仿宋" w:hAnsi="仿宋" w:hint="eastAsia"/>
          <w:sz w:val="32"/>
          <w:szCs w:val="32"/>
        </w:rPr>
        <w:t>行政审批</w:t>
      </w:r>
      <w:r w:rsidR="002B76C8" w:rsidRPr="001C34A0">
        <w:rPr>
          <w:rFonts w:ascii="仿宋" w:eastAsia="仿宋" w:hAnsi="仿宋" w:hint="eastAsia"/>
          <w:sz w:val="32"/>
          <w:szCs w:val="32"/>
        </w:rPr>
        <w:t>。</w:t>
      </w:r>
    </w:p>
    <w:p w:rsidR="0084501F"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五、我方</w:t>
      </w:r>
      <w:r w:rsidR="00D7586A">
        <w:rPr>
          <w:rFonts w:ascii="仿宋" w:eastAsia="仿宋" w:hAnsi="仿宋" w:hint="eastAsia"/>
          <w:sz w:val="32"/>
          <w:szCs w:val="32"/>
        </w:rPr>
        <w:t>接受</w:t>
      </w:r>
      <w:r w:rsidR="00412AF4">
        <w:rPr>
          <w:rFonts w:ascii="仿宋" w:eastAsia="仿宋" w:hAnsi="仿宋" w:hint="eastAsia"/>
          <w:sz w:val="32"/>
          <w:szCs w:val="32"/>
        </w:rPr>
        <w:t>本次遴选采用</w:t>
      </w:r>
      <w:r w:rsidR="0095215B">
        <w:rPr>
          <w:rFonts w:ascii="仿宋" w:eastAsia="仿宋" w:hAnsi="仿宋" w:hint="eastAsia"/>
          <w:sz w:val="32"/>
          <w:szCs w:val="32"/>
        </w:rPr>
        <w:t>评分第一名</w:t>
      </w:r>
      <w:r w:rsidR="00412AF4">
        <w:rPr>
          <w:rFonts w:ascii="仿宋" w:eastAsia="仿宋" w:hAnsi="仿宋" w:hint="eastAsia"/>
          <w:sz w:val="32"/>
          <w:szCs w:val="32"/>
        </w:rPr>
        <w:t>中标的方式。</w:t>
      </w: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申请人名称</w:t>
      </w:r>
      <w:r w:rsidR="000D4438" w:rsidRPr="001C34A0">
        <w:rPr>
          <w:rFonts w:ascii="仿宋" w:eastAsia="仿宋" w:hAnsi="仿宋" w:hint="eastAsia"/>
          <w:sz w:val="32"/>
          <w:szCs w:val="32"/>
        </w:rPr>
        <w:t>（</w:t>
      </w:r>
      <w:r w:rsidRPr="001C34A0">
        <w:rPr>
          <w:rFonts w:ascii="仿宋" w:eastAsia="仿宋" w:hAnsi="仿宋" w:hint="eastAsia"/>
          <w:sz w:val="32"/>
          <w:szCs w:val="32"/>
        </w:rPr>
        <w:t>盖公章</w:t>
      </w:r>
      <w:r w:rsidR="000D4438" w:rsidRPr="001C34A0">
        <w:rPr>
          <w:rFonts w:ascii="仿宋" w:eastAsia="仿宋" w:hAnsi="仿宋" w:hint="eastAsia"/>
          <w:sz w:val="32"/>
          <w:szCs w:val="32"/>
        </w:rPr>
        <w:t>）</w:t>
      </w:r>
      <w:r w:rsidRPr="001C34A0">
        <w:rPr>
          <w:rFonts w:ascii="仿宋" w:eastAsia="仿宋" w:hAnsi="仿宋" w:hint="eastAsia"/>
          <w:sz w:val="32"/>
          <w:szCs w:val="32"/>
        </w:rPr>
        <w:t>:</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日期: 年月日</w:t>
      </w:r>
    </w:p>
    <w:p w:rsidR="000B6977" w:rsidRDefault="000B6977" w:rsidP="001C34A0">
      <w:pPr>
        <w:adjustRightInd w:val="0"/>
        <w:snapToGrid w:val="0"/>
        <w:spacing w:line="560" w:lineRule="exact"/>
        <w:ind w:firstLineChars="200" w:firstLine="640"/>
        <w:rPr>
          <w:rFonts w:ascii="仿宋" w:eastAsia="仿宋" w:hAnsi="仿宋"/>
          <w:sz w:val="32"/>
          <w:szCs w:val="32"/>
        </w:rPr>
      </w:pPr>
    </w:p>
    <w:p w:rsidR="00412AF4" w:rsidRDefault="00412AF4" w:rsidP="001C34A0">
      <w:pPr>
        <w:adjustRightInd w:val="0"/>
        <w:snapToGrid w:val="0"/>
        <w:spacing w:line="560" w:lineRule="exact"/>
        <w:ind w:firstLineChars="200" w:firstLine="640"/>
        <w:rPr>
          <w:rFonts w:ascii="仿宋" w:eastAsia="仿宋" w:hAnsi="仿宋"/>
          <w:sz w:val="32"/>
          <w:szCs w:val="32"/>
        </w:rPr>
      </w:pP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p>
    <w:p w:rsidR="00212793" w:rsidRDefault="00B14BF7" w:rsidP="00D9135B">
      <w:pPr>
        <w:jc w:val="center"/>
        <w:rPr>
          <w:b/>
          <w:sz w:val="44"/>
          <w:szCs w:val="44"/>
        </w:rPr>
      </w:pPr>
      <w:r>
        <w:rPr>
          <w:rFonts w:hint="eastAsia"/>
          <w:b/>
          <w:sz w:val="44"/>
          <w:szCs w:val="44"/>
        </w:rPr>
        <w:lastRenderedPageBreak/>
        <w:t>企业</w:t>
      </w:r>
      <w:r w:rsidR="00212793" w:rsidRPr="00212793">
        <w:rPr>
          <w:rFonts w:hint="eastAsia"/>
          <w:b/>
          <w:sz w:val="44"/>
          <w:szCs w:val="44"/>
        </w:rPr>
        <w:t>基本情况</w:t>
      </w:r>
    </w:p>
    <w:p w:rsidR="00212793" w:rsidRPr="0063216C" w:rsidRDefault="00212793" w:rsidP="00212793">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r w:rsidR="002D1D10">
        <w:rPr>
          <w:rFonts w:ascii="仿宋" w:eastAsia="仿宋" w:hAnsi="仿宋" w:cs="宋体" w:hint="eastAsia"/>
          <w:kern w:val="0"/>
          <w:sz w:val="32"/>
          <w:szCs w:val="32"/>
        </w:rPr>
        <w:t>,复印件加盖公章</w:t>
      </w:r>
      <w:r w:rsidRPr="0063216C">
        <w:rPr>
          <w:rFonts w:ascii="仿宋" w:eastAsia="仿宋" w:hAnsi="仿宋" w:cs="宋体" w:hint="eastAsia"/>
          <w:kern w:val="0"/>
          <w:sz w:val="32"/>
          <w:szCs w:val="32"/>
        </w:rPr>
        <w:t>）</w:t>
      </w:r>
    </w:p>
    <w:p w:rsidR="00F652C0" w:rsidRDefault="00F652C0"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D63252" w:rsidRDefault="00D63252" w:rsidP="00D9135B">
      <w:pPr>
        <w:jc w:val="center"/>
        <w:rPr>
          <w:b/>
          <w:sz w:val="44"/>
          <w:szCs w:val="44"/>
        </w:rPr>
      </w:pPr>
    </w:p>
    <w:p w:rsidR="0095215B" w:rsidRDefault="0095215B" w:rsidP="00D9135B">
      <w:pPr>
        <w:jc w:val="center"/>
        <w:rPr>
          <w:b/>
          <w:sz w:val="44"/>
          <w:szCs w:val="44"/>
        </w:rPr>
      </w:pPr>
    </w:p>
    <w:p w:rsidR="00F652C0" w:rsidRDefault="00F652C0" w:rsidP="00D9135B">
      <w:pPr>
        <w:jc w:val="center"/>
        <w:rPr>
          <w:b/>
          <w:sz w:val="44"/>
          <w:szCs w:val="44"/>
        </w:rPr>
      </w:pPr>
    </w:p>
    <w:p w:rsidR="000B4D89" w:rsidRDefault="000B4D89" w:rsidP="00D9135B">
      <w:pPr>
        <w:jc w:val="center"/>
        <w:rPr>
          <w:b/>
          <w:sz w:val="44"/>
          <w:szCs w:val="44"/>
        </w:rPr>
      </w:pPr>
    </w:p>
    <w:p w:rsidR="000B4D89" w:rsidRDefault="000B4D89" w:rsidP="00D9135B">
      <w:pPr>
        <w:jc w:val="center"/>
        <w:rPr>
          <w:b/>
          <w:sz w:val="44"/>
          <w:szCs w:val="44"/>
        </w:rPr>
      </w:pPr>
    </w:p>
    <w:p w:rsidR="000B4D89" w:rsidRDefault="000B4D89" w:rsidP="00D9135B">
      <w:pPr>
        <w:jc w:val="center"/>
        <w:rPr>
          <w:b/>
          <w:sz w:val="44"/>
          <w:szCs w:val="44"/>
        </w:rPr>
      </w:pPr>
    </w:p>
    <w:p w:rsidR="000B4D89" w:rsidRDefault="000B4D89" w:rsidP="00D9135B">
      <w:pPr>
        <w:jc w:val="center"/>
        <w:rPr>
          <w:b/>
          <w:sz w:val="44"/>
          <w:szCs w:val="44"/>
        </w:rPr>
      </w:pPr>
    </w:p>
    <w:p w:rsidR="000B4D89" w:rsidRDefault="000B4D89" w:rsidP="00D9135B">
      <w:pPr>
        <w:jc w:val="center"/>
        <w:rPr>
          <w:b/>
          <w:sz w:val="44"/>
          <w:szCs w:val="44"/>
        </w:rPr>
      </w:pPr>
    </w:p>
    <w:p w:rsidR="000B4D89" w:rsidRDefault="000B4D89" w:rsidP="00D9135B">
      <w:pPr>
        <w:jc w:val="center"/>
        <w:rPr>
          <w:b/>
          <w:sz w:val="44"/>
          <w:szCs w:val="44"/>
        </w:rPr>
      </w:pPr>
    </w:p>
    <w:p w:rsidR="000B4D89" w:rsidRDefault="000B4D89" w:rsidP="00D9135B">
      <w:pPr>
        <w:jc w:val="center"/>
        <w:rPr>
          <w:b/>
          <w:sz w:val="44"/>
          <w:szCs w:val="44"/>
        </w:rPr>
      </w:pPr>
    </w:p>
    <w:p w:rsidR="00212793" w:rsidRPr="00212793" w:rsidRDefault="00412AF4" w:rsidP="00D9135B">
      <w:pPr>
        <w:jc w:val="center"/>
        <w:rPr>
          <w:b/>
          <w:sz w:val="44"/>
          <w:szCs w:val="44"/>
        </w:rPr>
      </w:pPr>
      <w:r>
        <w:rPr>
          <w:rFonts w:hint="eastAsia"/>
          <w:b/>
          <w:sz w:val="44"/>
          <w:szCs w:val="44"/>
        </w:rPr>
        <w:lastRenderedPageBreak/>
        <w:t>业绩材料</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
        <w:gridCol w:w="1511"/>
        <w:gridCol w:w="1028"/>
        <w:gridCol w:w="947"/>
        <w:gridCol w:w="1593"/>
        <w:gridCol w:w="2102"/>
        <w:gridCol w:w="567"/>
        <w:gridCol w:w="1843"/>
      </w:tblGrid>
      <w:tr w:rsidR="002D1D10" w:rsidRPr="00212793" w:rsidTr="002D1D10">
        <w:trPr>
          <w:trHeight w:hRule="exact" w:val="1732"/>
        </w:trPr>
        <w:tc>
          <w:tcPr>
            <w:tcW w:w="0" w:type="auto"/>
            <w:tcBorders>
              <w:left w:val="single" w:sz="8" w:space="0" w:color="auto"/>
              <w:right w:val="single" w:sz="4" w:space="0" w:color="auto"/>
            </w:tcBorders>
            <w:vAlign w:val="center"/>
          </w:tcPr>
          <w:p w:rsidR="002D1D10" w:rsidRPr="00212793" w:rsidRDefault="002D1D10" w:rsidP="002D1D10">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项目名称</w:t>
            </w:r>
          </w:p>
        </w:tc>
        <w:tc>
          <w:tcPr>
            <w:tcW w:w="1028" w:type="dxa"/>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项目投资额</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负责人</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建设单位名称</w:t>
            </w:r>
          </w:p>
        </w:tc>
        <w:tc>
          <w:tcPr>
            <w:tcW w:w="2102"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证明材料</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页码范围</w:t>
            </w:r>
          </w:p>
        </w:tc>
      </w:tr>
      <w:tr w:rsidR="002D1D10" w:rsidRPr="00212793" w:rsidTr="002D1D10">
        <w:trPr>
          <w:trHeight w:hRule="exact" w:val="792"/>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6"/>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7"/>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22"/>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bl>
    <w:p w:rsidR="00212793" w:rsidRPr="00212793" w:rsidRDefault="00212793" w:rsidP="00212793">
      <w:pPr>
        <w:pStyle w:val="ac"/>
        <w:spacing w:line="360" w:lineRule="auto"/>
        <w:ind w:right="420" w:firstLine="600"/>
        <w:rPr>
          <w:rFonts w:ascii="仿宋" w:eastAsia="仿宋" w:hAnsi="仿宋"/>
          <w:sz w:val="30"/>
          <w:szCs w:val="30"/>
        </w:rPr>
      </w:pPr>
    </w:p>
    <w:p w:rsidR="00FF156C" w:rsidRDefault="00212793" w:rsidP="00FF156C">
      <w:pPr>
        <w:pStyle w:val="ac"/>
        <w:adjustRightInd w:val="0"/>
        <w:snapToGrid w:val="0"/>
        <w:spacing w:line="600" w:lineRule="exact"/>
        <w:ind w:right="420" w:firstLineChars="0" w:firstLine="0"/>
        <w:rPr>
          <w:rFonts w:ascii="仿宋" w:eastAsia="仿宋" w:hAnsi="仿宋"/>
          <w:sz w:val="30"/>
          <w:szCs w:val="30"/>
        </w:rPr>
      </w:pPr>
      <w:r w:rsidRPr="00212793">
        <w:rPr>
          <w:rFonts w:ascii="仿宋" w:eastAsia="仿宋" w:hAnsi="仿宋" w:hint="eastAsia"/>
          <w:sz w:val="30"/>
          <w:szCs w:val="30"/>
        </w:rPr>
        <w:t>注：</w:t>
      </w:r>
    </w:p>
    <w:p w:rsidR="00212793" w:rsidRPr="006609C3" w:rsidRDefault="006609C3" w:rsidP="00FF156C">
      <w:pPr>
        <w:pStyle w:val="ac"/>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sidR="00212793">
        <w:rPr>
          <w:rFonts w:ascii="仿宋" w:eastAsia="仿宋" w:hAnsi="仿宋" w:cs="宋体" w:hint="eastAsia"/>
          <w:kern w:val="0"/>
          <w:sz w:val="32"/>
          <w:szCs w:val="32"/>
        </w:rPr>
        <w:t>填写</w:t>
      </w:r>
      <w:r w:rsidR="00212793" w:rsidRPr="00D06A08">
        <w:rPr>
          <w:rFonts w:ascii="仿宋" w:eastAsia="仿宋" w:hAnsi="仿宋" w:cs="宋体"/>
          <w:b/>
          <w:kern w:val="0"/>
          <w:sz w:val="32"/>
          <w:szCs w:val="32"/>
        </w:rPr>
        <w:t>近</w:t>
      </w:r>
      <w:r w:rsidR="004F4D5E">
        <w:rPr>
          <w:rFonts w:ascii="仿宋" w:eastAsia="仿宋" w:hAnsi="仿宋" w:cs="宋体" w:hint="eastAsia"/>
          <w:b/>
          <w:kern w:val="0"/>
          <w:sz w:val="32"/>
          <w:szCs w:val="32"/>
        </w:rPr>
        <w:t>三</w:t>
      </w:r>
      <w:r w:rsidR="00212793" w:rsidRPr="00D06A08">
        <w:rPr>
          <w:rFonts w:ascii="仿宋" w:eastAsia="仿宋" w:hAnsi="仿宋" w:cs="宋体"/>
          <w:b/>
          <w:kern w:val="0"/>
          <w:sz w:val="32"/>
          <w:szCs w:val="32"/>
        </w:rPr>
        <w:t>年</w:t>
      </w:r>
      <w:r w:rsidR="00212793" w:rsidRPr="00D06A08">
        <w:rPr>
          <w:rFonts w:ascii="仿宋" w:eastAsia="仿宋" w:hAnsi="仿宋" w:cs="宋体" w:hint="eastAsia"/>
          <w:b/>
          <w:kern w:val="0"/>
          <w:sz w:val="32"/>
          <w:szCs w:val="32"/>
        </w:rPr>
        <w:t>（201</w:t>
      </w:r>
      <w:r w:rsidR="004F4D5E">
        <w:rPr>
          <w:rFonts w:ascii="仿宋" w:eastAsia="仿宋" w:hAnsi="仿宋" w:cs="宋体" w:hint="eastAsia"/>
          <w:b/>
          <w:kern w:val="0"/>
          <w:sz w:val="32"/>
          <w:szCs w:val="32"/>
        </w:rPr>
        <w:t>8</w:t>
      </w:r>
      <w:r w:rsidR="00212793" w:rsidRPr="00D06A08">
        <w:rPr>
          <w:rFonts w:ascii="仿宋" w:eastAsia="仿宋" w:hAnsi="仿宋" w:cs="宋体" w:hint="eastAsia"/>
          <w:b/>
          <w:kern w:val="0"/>
          <w:sz w:val="32"/>
          <w:szCs w:val="32"/>
        </w:rPr>
        <w:t>年</w:t>
      </w:r>
      <w:r w:rsidR="004F4D5E">
        <w:rPr>
          <w:rFonts w:ascii="仿宋" w:eastAsia="仿宋" w:hAnsi="仿宋" w:cs="宋体" w:hint="eastAsia"/>
          <w:b/>
          <w:kern w:val="0"/>
          <w:sz w:val="32"/>
          <w:szCs w:val="32"/>
        </w:rPr>
        <w:t>12</w:t>
      </w:r>
      <w:r w:rsidR="00212793" w:rsidRPr="00D06A08">
        <w:rPr>
          <w:rFonts w:ascii="仿宋" w:eastAsia="仿宋" w:hAnsi="仿宋" w:cs="宋体" w:hint="eastAsia"/>
          <w:b/>
          <w:kern w:val="0"/>
          <w:sz w:val="32"/>
          <w:szCs w:val="32"/>
        </w:rPr>
        <w:t>月</w:t>
      </w:r>
      <w:r w:rsidR="00B534F0">
        <w:rPr>
          <w:rFonts w:ascii="仿宋" w:eastAsia="仿宋" w:hAnsi="仿宋" w:cs="宋体" w:hint="eastAsia"/>
          <w:b/>
          <w:kern w:val="0"/>
          <w:sz w:val="32"/>
          <w:szCs w:val="32"/>
        </w:rPr>
        <w:t>-20</w:t>
      </w:r>
      <w:r w:rsidR="00B534F0">
        <w:rPr>
          <w:rFonts w:ascii="仿宋" w:eastAsia="仿宋" w:hAnsi="仿宋" w:cs="宋体"/>
          <w:b/>
          <w:kern w:val="0"/>
          <w:sz w:val="32"/>
          <w:szCs w:val="32"/>
        </w:rPr>
        <w:t>2</w:t>
      </w:r>
      <w:r w:rsidR="00173DBE">
        <w:rPr>
          <w:rFonts w:ascii="仿宋" w:eastAsia="仿宋" w:hAnsi="仿宋" w:cs="宋体" w:hint="eastAsia"/>
          <w:b/>
          <w:kern w:val="0"/>
          <w:sz w:val="32"/>
          <w:szCs w:val="32"/>
        </w:rPr>
        <w:t>1</w:t>
      </w:r>
      <w:r w:rsidR="00212793" w:rsidRPr="00D06A08">
        <w:rPr>
          <w:rFonts w:ascii="仿宋" w:eastAsia="仿宋" w:hAnsi="仿宋" w:cs="宋体" w:hint="eastAsia"/>
          <w:b/>
          <w:kern w:val="0"/>
          <w:sz w:val="32"/>
          <w:szCs w:val="32"/>
        </w:rPr>
        <w:t>年</w:t>
      </w:r>
      <w:r w:rsidR="004F4D5E">
        <w:rPr>
          <w:rFonts w:ascii="仿宋" w:eastAsia="仿宋" w:hAnsi="仿宋" w:cs="宋体" w:hint="eastAsia"/>
          <w:b/>
          <w:kern w:val="0"/>
          <w:sz w:val="32"/>
          <w:szCs w:val="32"/>
        </w:rPr>
        <w:t>12</w:t>
      </w:r>
      <w:r w:rsidR="00212793" w:rsidRPr="00D06A08">
        <w:rPr>
          <w:rFonts w:ascii="仿宋" w:eastAsia="仿宋" w:hAnsi="仿宋" w:cs="宋体" w:hint="eastAsia"/>
          <w:b/>
          <w:kern w:val="0"/>
          <w:sz w:val="32"/>
          <w:szCs w:val="32"/>
        </w:rPr>
        <w:t>月）</w:t>
      </w:r>
      <w:r w:rsidR="00152ECD">
        <w:rPr>
          <w:rFonts w:ascii="仿宋" w:eastAsia="仿宋" w:hAnsi="仿宋" w:cs="宋体"/>
          <w:kern w:val="0"/>
          <w:sz w:val="32"/>
          <w:szCs w:val="32"/>
        </w:rPr>
        <w:t>内已完成或正在履行的类似咨询工作业绩，</w:t>
      </w:r>
      <w:r w:rsidR="00152ECD">
        <w:rPr>
          <w:rFonts w:ascii="仿宋" w:eastAsia="仿宋" w:hAnsi="仿宋" w:cs="宋体" w:hint="eastAsia"/>
          <w:kern w:val="0"/>
          <w:sz w:val="32"/>
          <w:szCs w:val="32"/>
        </w:rPr>
        <w:t>须</w:t>
      </w:r>
      <w:r w:rsidR="00212793">
        <w:rPr>
          <w:rFonts w:ascii="仿宋" w:eastAsia="仿宋" w:hAnsi="仿宋" w:cs="宋体" w:hint="eastAsia"/>
          <w:kern w:val="0"/>
          <w:sz w:val="32"/>
          <w:szCs w:val="32"/>
        </w:rPr>
        <w:t>附</w:t>
      </w:r>
      <w:r w:rsidR="00212793" w:rsidRPr="00212793">
        <w:rPr>
          <w:rFonts w:ascii="仿宋" w:eastAsia="仿宋" w:hAnsi="仿宋" w:cs="宋体"/>
          <w:kern w:val="0"/>
          <w:sz w:val="32"/>
          <w:szCs w:val="32"/>
        </w:rPr>
        <w:t>合同或其他证明文件并加盖公章，否则视为无效业绩。</w:t>
      </w:r>
    </w:p>
    <w:p w:rsidR="00212793" w:rsidRDefault="006609C3"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00212793" w:rsidRPr="00D14DAD">
        <w:rPr>
          <w:rFonts w:ascii="仿宋" w:eastAsia="仿宋" w:hAnsi="仿宋" w:cs="宋体" w:hint="eastAsia"/>
          <w:kern w:val="0"/>
          <w:sz w:val="32"/>
          <w:szCs w:val="32"/>
        </w:rPr>
        <w:t>类似项目业绩时间以合同签订日期或报告出具日期为准。</w:t>
      </w: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0B4D89" w:rsidRDefault="000B4D89"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0B4D89" w:rsidRDefault="000B4D89"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Pr="00D14DAD"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030CD6" w:rsidRDefault="00030CD6" w:rsidP="00D9135B">
      <w:pPr>
        <w:jc w:val="center"/>
        <w:rPr>
          <w:b/>
          <w:sz w:val="44"/>
          <w:szCs w:val="44"/>
        </w:rPr>
      </w:pPr>
    </w:p>
    <w:p w:rsidR="006609C3" w:rsidRDefault="00B14BF7" w:rsidP="006609C3">
      <w:pPr>
        <w:jc w:val="center"/>
        <w:rPr>
          <w:b/>
          <w:sz w:val="44"/>
          <w:szCs w:val="44"/>
        </w:rPr>
      </w:pPr>
      <w:r>
        <w:rPr>
          <w:rFonts w:hint="eastAsia"/>
          <w:b/>
          <w:sz w:val="44"/>
          <w:szCs w:val="44"/>
        </w:rPr>
        <w:lastRenderedPageBreak/>
        <w:t>财务状况</w:t>
      </w:r>
    </w:p>
    <w:p w:rsidR="0095215B" w:rsidRDefault="0095215B" w:rsidP="006609C3">
      <w:pPr>
        <w:jc w:val="center"/>
        <w:rPr>
          <w:rFonts w:ascii="仿宋" w:eastAsia="仿宋" w:hAnsi="仿宋" w:cs="宋体"/>
          <w:kern w:val="0"/>
          <w:sz w:val="32"/>
          <w:szCs w:val="32"/>
        </w:rPr>
      </w:pPr>
    </w:p>
    <w:p w:rsidR="006609C3" w:rsidRDefault="006609C3"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Default="000B4D89" w:rsidP="00030CD6">
      <w:pPr>
        <w:jc w:val="center"/>
        <w:rPr>
          <w:rFonts w:ascii="仿宋" w:eastAsia="仿宋" w:hAnsi="仿宋" w:cs="宋体"/>
          <w:kern w:val="0"/>
          <w:sz w:val="32"/>
          <w:szCs w:val="32"/>
        </w:rPr>
      </w:pPr>
    </w:p>
    <w:p w:rsidR="000B4D89" w:rsidRPr="0063216C" w:rsidRDefault="000B4D89" w:rsidP="00030CD6">
      <w:pPr>
        <w:jc w:val="center"/>
        <w:rPr>
          <w:rFonts w:ascii="仿宋" w:eastAsia="仿宋" w:hAnsi="仿宋" w:cs="宋体"/>
          <w:kern w:val="0"/>
          <w:sz w:val="32"/>
          <w:szCs w:val="32"/>
        </w:rPr>
      </w:pPr>
    </w:p>
    <w:p w:rsidR="005E128D" w:rsidRDefault="005E128D" w:rsidP="00D9135B">
      <w:pPr>
        <w:jc w:val="center"/>
        <w:rPr>
          <w:b/>
          <w:sz w:val="44"/>
          <w:szCs w:val="44"/>
        </w:rPr>
      </w:pPr>
    </w:p>
    <w:p w:rsidR="0095215B" w:rsidRDefault="00B14BF7" w:rsidP="00D9135B">
      <w:pPr>
        <w:jc w:val="center"/>
        <w:rPr>
          <w:b/>
          <w:sz w:val="44"/>
          <w:szCs w:val="44"/>
        </w:rPr>
      </w:pPr>
      <w:r w:rsidRPr="00B14BF7">
        <w:rPr>
          <w:rFonts w:hint="eastAsia"/>
          <w:b/>
          <w:sz w:val="44"/>
          <w:szCs w:val="44"/>
        </w:rPr>
        <w:lastRenderedPageBreak/>
        <w:t>企业制度及资信情况</w:t>
      </w: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CC7722" w:rsidRDefault="00CC7722" w:rsidP="00D9135B">
      <w:pPr>
        <w:jc w:val="center"/>
        <w:rPr>
          <w:b/>
          <w:sz w:val="44"/>
          <w:szCs w:val="44"/>
        </w:rPr>
      </w:pPr>
    </w:p>
    <w:p w:rsidR="00CC7722" w:rsidRDefault="00CC7722" w:rsidP="00D9135B">
      <w:pPr>
        <w:jc w:val="center"/>
        <w:rPr>
          <w:b/>
          <w:sz w:val="44"/>
          <w:szCs w:val="44"/>
        </w:rPr>
      </w:pPr>
    </w:p>
    <w:p w:rsidR="00F044A0" w:rsidRPr="00F044A0" w:rsidRDefault="00F044A0" w:rsidP="00D9135B">
      <w:pPr>
        <w:jc w:val="center"/>
        <w:rPr>
          <w:b/>
          <w:sz w:val="44"/>
          <w:szCs w:val="44"/>
        </w:rPr>
      </w:pPr>
    </w:p>
    <w:p w:rsidR="00F044A0" w:rsidRDefault="00F044A0" w:rsidP="00D9135B">
      <w:pPr>
        <w:jc w:val="center"/>
        <w:rPr>
          <w:b/>
          <w:sz w:val="44"/>
          <w:szCs w:val="44"/>
        </w:rPr>
      </w:pPr>
    </w:p>
    <w:p w:rsidR="0095215B" w:rsidRDefault="00F044A0" w:rsidP="00D9135B">
      <w:pPr>
        <w:jc w:val="center"/>
        <w:rPr>
          <w:b/>
          <w:sz w:val="44"/>
          <w:szCs w:val="44"/>
        </w:rPr>
      </w:pPr>
      <w:r>
        <w:rPr>
          <w:rFonts w:hint="eastAsia"/>
          <w:b/>
          <w:sz w:val="44"/>
          <w:szCs w:val="44"/>
        </w:rPr>
        <w:lastRenderedPageBreak/>
        <w:t>服务</w:t>
      </w:r>
      <w:r w:rsidR="00B14BF7">
        <w:rPr>
          <w:rFonts w:hint="eastAsia"/>
          <w:b/>
          <w:sz w:val="44"/>
          <w:szCs w:val="44"/>
        </w:rPr>
        <w:t>方案</w:t>
      </w:r>
      <w:r>
        <w:rPr>
          <w:rFonts w:hint="eastAsia"/>
          <w:b/>
          <w:sz w:val="44"/>
          <w:szCs w:val="44"/>
        </w:rPr>
        <w:t>及</w:t>
      </w:r>
      <w:r w:rsidR="00B14BF7">
        <w:rPr>
          <w:rFonts w:hint="eastAsia"/>
          <w:b/>
          <w:sz w:val="44"/>
          <w:szCs w:val="44"/>
        </w:rPr>
        <w:t>承诺</w:t>
      </w:r>
    </w:p>
    <w:p w:rsidR="005E128D" w:rsidRDefault="005E128D"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CC7722" w:rsidRDefault="00CC7722" w:rsidP="00D06A08">
      <w:pPr>
        <w:rPr>
          <w:b/>
          <w:sz w:val="44"/>
          <w:szCs w:val="44"/>
        </w:rPr>
      </w:pPr>
    </w:p>
    <w:p w:rsidR="00CC7722" w:rsidRDefault="00CC7722"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Pr="00F044A0" w:rsidRDefault="00F044A0" w:rsidP="00D06A08">
      <w:pPr>
        <w:rPr>
          <w:b/>
          <w:sz w:val="44"/>
          <w:szCs w:val="44"/>
        </w:rPr>
      </w:pPr>
    </w:p>
    <w:p w:rsidR="0095215B" w:rsidRDefault="0095215B" w:rsidP="00D9135B">
      <w:pPr>
        <w:jc w:val="center"/>
        <w:rPr>
          <w:b/>
          <w:sz w:val="44"/>
          <w:szCs w:val="44"/>
        </w:rPr>
      </w:pPr>
      <w:r>
        <w:rPr>
          <w:rFonts w:hint="eastAsia"/>
          <w:b/>
          <w:sz w:val="44"/>
          <w:szCs w:val="44"/>
        </w:rPr>
        <w:lastRenderedPageBreak/>
        <w:t>报价</w:t>
      </w:r>
      <w:r w:rsidR="00B14BF7">
        <w:rPr>
          <w:rFonts w:hint="eastAsia"/>
          <w:b/>
          <w:sz w:val="44"/>
          <w:szCs w:val="44"/>
        </w:rPr>
        <w:t>承诺</w:t>
      </w:r>
    </w:p>
    <w:p w:rsidR="0063216C" w:rsidRPr="00262987" w:rsidRDefault="0063216C" w:rsidP="00077534">
      <w:pPr>
        <w:jc w:val="center"/>
        <w:rPr>
          <w:rFonts w:ascii="宋体" w:hAnsi="宋体" w:cs="宋体"/>
          <w:b/>
          <w:kern w:val="0"/>
          <w:sz w:val="36"/>
          <w:szCs w:val="36"/>
        </w:rPr>
      </w:pPr>
      <w:r w:rsidRPr="00262987">
        <w:rPr>
          <w:rFonts w:ascii="宋体" w:hAnsi="宋体" w:cs="宋体" w:hint="eastAsia"/>
          <w:b/>
          <w:kern w:val="0"/>
          <w:sz w:val="36"/>
          <w:szCs w:val="36"/>
        </w:rPr>
        <w:t>收费依据</w:t>
      </w:r>
    </w:p>
    <w:p w:rsidR="0063216C" w:rsidRPr="00F652C0" w:rsidRDefault="0063216C" w:rsidP="00F044A0">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p>
    <w:p w:rsidR="006C187D" w:rsidRDefault="006C187D" w:rsidP="00F044A0">
      <w:pPr>
        <w:jc w:val="center"/>
        <w:rPr>
          <w:b/>
          <w:sz w:val="44"/>
          <w:szCs w:val="44"/>
        </w:rPr>
      </w:pPr>
    </w:p>
    <w:p w:rsidR="001C34A0" w:rsidRPr="001C34A0" w:rsidRDefault="001C34A0">
      <w:pPr>
        <w:rPr>
          <w:rFonts w:ascii="仿宋" w:eastAsia="仿宋" w:hAnsi="仿宋" w:cs="宋体"/>
          <w:kern w:val="0"/>
          <w:sz w:val="32"/>
          <w:szCs w:val="32"/>
        </w:rPr>
      </w:pPr>
    </w:p>
    <w:sectPr w:rsidR="001C34A0" w:rsidRPr="001C34A0" w:rsidSect="00E1768D">
      <w:headerReference w:type="even" r:id="rId8"/>
      <w:headerReference w:type="default" r:id="rId9"/>
      <w:pgSz w:w="11906" w:h="16838" w:code="9"/>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BB3" w:rsidRDefault="001B7BB3" w:rsidP="00732EE3">
      <w:r>
        <w:separator/>
      </w:r>
    </w:p>
  </w:endnote>
  <w:endnote w:type="continuationSeparator" w:id="1">
    <w:p w:rsidR="001B7BB3" w:rsidRDefault="001B7BB3" w:rsidP="0073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BB3" w:rsidRDefault="001B7BB3" w:rsidP="00732EE3">
      <w:r>
        <w:separator/>
      </w:r>
    </w:p>
  </w:footnote>
  <w:footnote w:type="continuationSeparator" w:id="1">
    <w:p w:rsidR="001B7BB3" w:rsidRDefault="001B7BB3" w:rsidP="00732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26F365E8"/>
    <w:lvl w:ilvl="0">
      <w:start w:val="1"/>
      <w:numFmt w:val="chineseCountingThousand"/>
      <w:lvlText w:val="%1."/>
      <w:lvlJc w:val="left"/>
      <w:pPr>
        <w:tabs>
          <w:tab w:val="num" w:pos="510"/>
        </w:tabs>
        <w:ind w:left="0" w:firstLine="510"/>
      </w:pPr>
      <w:rPr>
        <w:rFonts w:hint="eastAsia"/>
        <w:b/>
        <w:sz w:val="28"/>
        <w:szCs w:val="28"/>
      </w:rPr>
    </w:lvl>
    <w:lvl w:ilvl="1">
      <w:start w:val="1"/>
      <w:numFmt w:val="decimal"/>
      <w:lvlText w:val="%2."/>
      <w:lvlJc w:val="left"/>
      <w:pPr>
        <w:tabs>
          <w:tab w:val="num" w:pos="510"/>
        </w:tabs>
        <w:ind w:left="0" w:firstLine="510"/>
      </w:pPr>
      <w:rPr>
        <w:rFonts w:hint="eastAsia"/>
        <w:b/>
      </w:rPr>
    </w:lvl>
    <w:lvl w:ilvl="2">
      <w:start w:val="1"/>
      <w:numFmt w:val="decimal"/>
      <w:lvlText w:val="（%3）"/>
      <w:lvlJc w:val="left"/>
      <w:pPr>
        <w:tabs>
          <w:tab w:val="num" w:pos="510"/>
        </w:tabs>
        <w:ind w:left="0" w:firstLine="510"/>
      </w:pPr>
      <w:rPr>
        <w:rFonts w:hint="eastAsia"/>
        <w:b w:val="0"/>
      </w:rPr>
    </w:lvl>
    <w:lvl w:ilvl="3">
      <w:start w:val="1"/>
      <w:numFmt w:val="decimal"/>
      <w:lvlText w:val="%3.%4"/>
      <w:lvlJc w:val="left"/>
      <w:pPr>
        <w:tabs>
          <w:tab w:val="num" w:pos="510"/>
        </w:tabs>
        <w:ind w:left="0" w:firstLine="51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1">
    <w:nsid w:val="20645591"/>
    <w:multiLevelType w:val="hybridMultilevel"/>
    <w:tmpl w:val="29D4124A"/>
    <w:lvl w:ilvl="0" w:tplc="8E34F316">
      <w:start w:val="1"/>
      <w:numFmt w:val="japaneseCounting"/>
      <w:lvlText w:val="%1、"/>
      <w:lvlJc w:val="left"/>
      <w:pPr>
        <w:ind w:left="1893" w:hanging="90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2CA57896"/>
    <w:multiLevelType w:val="hybridMultilevel"/>
    <w:tmpl w:val="6A7C831C"/>
    <w:lvl w:ilvl="0" w:tplc="2B4EDD7C">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
    <w:nsid w:val="40A36614"/>
    <w:multiLevelType w:val="hybridMultilevel"/>
    <w:tmpl w:val="DAFA605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4">
    <w:nsid w:val="441C1BFA"/>
    <w:multiLevelType w:val="multilevel"/>
    <w:tmpl w:val="441C1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93B1B96"/>
    <w:multiLevelType w:val="hybridMultilevel"/>
    <w:tmpl w:val="3BB607B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6">
    <w:nsid w:val="551715CA"/>
    <w:multiLevelType w:val="hybridMultilevel"/>
    <w:tmpl w:val="8DCA1BE4"/>
    <w:lvl w:ilvl="0" w:tplc="E1A8A12C">
      <w:start w:val="1"/>
      <w:numFmt w:val="decimal"/>
      <w:lvlText w:val="%1、"/>
      <w:lvlJc w:val="left"/>
      <w:pPr>
        <w:ind w:left="2421"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7">
    <w:nsid w:val="568A237E"/>
    <w:multiLevelType w:val="singleLevel"/>
    <w:tmpl w:val="568A237E"/>
    <w:lvl w:ilvl="0">
      <w:start w:val="1"/>
      <w:numFmt w:val="chineseCounting"/>
      <w:suff w:val="nothing"/>
      <w:lvlText w:val="%1、"/>
      <w:lvlJc w:val="left"/>
    </w:lvl>
  </w:abstractNum>
  <w:abstractNum w:abstractNumId="8">
    <w:nsid w:val="63092160"/>
    <w:multiLevelType w:val="hybridMultilevel"/>
    <w:tmpl w:val="E3B06E7C"/>
    <w:lvl w:ilvl="0" w:tplc="7B8E7BC6">
      <w:start w:val="1"/>
      <w:numFmt w:val="japaneseCounting"/>
      <w:lvlText w:val="%1、"/>
      <w:lvlJc w:val="left"/>
      <w:pPr>
        <w:ind w:left="720" w:hanging="720"/>
      </w:pPr>
      <w:rPr>
        <w:rFonts w:hint="default"/>
      </w:rPr>
    </w:lvl>
    <w:lvl w:ilvl="1" w:tplc="0014772E">
      <w:start w:val="3"/>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3409F5"/>
    <w:multiLevelType w:val="hybridMultilevel"/>
    <w:tmpl w:val="A20C5358"/>
    <w:lvl w:ilvl="0" w:tplc="89B420D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9B3E5F"/>
    <w:multiLevelType w:val="hybridMultilevel"/>
    <w:tmpl w:val="BF105A2E"/>
    <w:lvl w:ilvl="0" w:tplc="32B6C644">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3"/>
  </w:num>
  <w:num w:numId="5">
    <w:abstractNumId w:val="2"/>
  </w:num>
  <w:num w:numId="6">
    <w:abstractNumId w:val="10"/>
  </w:num>
  <w:num w:numId="7">
    <w:abstractNumId w:val="5"/>
  </w:num>
  <w:num w:numId="8">
    <w:abstractNumId w:val="1"/>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2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03A"/>
    <w:rsid w:val="00006E36"/>
    <w:rsid w:val="00025A6E"/>
    <w:rsid w:val="00030CD6"/>
    <w:rsid w:val="0004455C"/>
    <w:rsid w:val="00051DAC"/>
    <w:rsid w:val="00052BE0"/>
    <w:rsid w:val="00066539"/>
    <w:rsid w:val="00066670"/>
    <w:rsid w:val="00074155"/>
    <w:rsid w:val="00077534"/>
    <w:rsid w:val="000B4D89"/>
    <w:rsid w:val="000B5CCE"/>
    <w:rsid w:val="000B6977"/>
    <w:rsid w:val="000D22FC"/>
    <w:rsid w:val="000D4438"/>
    <w:rsid w:val="000E2C2C"/>
    <w:rsid w:val="000F1303"/>
    <w:rsid w:val="000F4FBB"/>
    <w:rsid w:val="000F709E"/>
    <w:rsid w:val="001255B8"/>
    <w:rsid w:val="00152ECD"/>
    <w:rsid w:val="00155DEE"/>
    <w:rsid w:val="00173DBE"/>
    <w:rsid w:val="00177844"/>
    <w:rsid w:val="0019217E"/>
    <w:rsid w:val="001A6CCD"/>
    <w:rsid w:val="001B2052"/>
    <w:rsid w:val="001B7BB3"/>
    <w:rsid w:val="001C34A0"/>
    <w:rsid w:val="0020441A"/>
    <w:rsid w:val="00210C8C"/>
    <w:rsid w:val="00212793"/>
    <w:rsid w:val="00236FA1"/>
    <w:rsid w:val="002407ED"/>
    <w:rsid w:val="00257096"/>
    <w:rsid w:val="00262987"/>
    <w:rsid w:val="0026399A"/>
    <w:rsid w:val="00274404"/>
    <w:rsid w:val="00280B58"/>
    <w:rsid w:val="0028794A"/>
    <w:rsid w:val="00291193"/>
    <w:rsid w:val="00297C7A"/>
    <w:rsid w:val="002A1627"/>
    <w:rsid w:val="002B76C8"/>
    <w:rsid w:val="002C6FB4"/>
    <w:rsid w:val="002D1D10"/>
    <w:rsid w:val="002D38B6"/>
    <w:rsid w:val="002E24E6"/>
    <w:rsid w:val="002F1195"/>
    <w:rsid w:val="002F2E4C"/>
    <w:rsid w:val="00304DB8"/>
    <w:rsid w:val="00305A62"/>
    <w:rsid w:val="00306637"/>
    <w:rsid w:val="00327D8B"/>
    <w:rsid w:val="00337214"/>
    <w:rsid w:val="0034448A"/>
    <w:rsid w:val="0035387C"/>
    <w:rsid w:val="00360162"/>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479C"/>
    <w:rsid w:val="0047769E"/>
    <w:rsid w:val="004A4ED4"/>
    <w:rsid w:val="004B2490"/>
    <w:rsid w:val="004C2C2C"/>
    <w:rsid w:val="004C6001"/>
    <w:rsid w:val="004D1973"/>
    <w:rsid w:val="004D1F51"/>
    <w:rsid w:val="004D5AD7"/>
    <w:rsid w:val="004E422C"/>
    <w:rsid w:val="004F0A2B"/>
    <w:rsid w:val="004F4246"/>
    <w:rsid w:val="004F4D5E"/>
    <w:rsid w:val="00500EFF"/>
    <w:rsid w:val="0050461D"/>
    <w:rsid w:val="005106BC"/>
    <w:rsid w:val="00517D39"/>
    <w:rsid w:val="005329A1"/>
    <w:rsid w:val="00547062"/>
    <w:rsid w:val="00555C0C"/>
    <w:rsid w:val="00557D07"/>
    <w:rsid w:val="00575B6F"/>
    <w:rsid w:val="00583B8D"/>
    <w:rsid w:val="005844B6"/>
    <w:rsid w:val="005A402E"/>
    <w:rsid w:val="005A68B7"/>
    <w:rsid w:val="005B165C"/>
    <w:rsid w:val="005B58D5"/>
    <w:rsid w:val="005D035E"/>
    <w:rsid w:val="005E128D"/>
    <w:rsid w:val="005E278B"/>
    <w:rsid w:val="005F0100"/>
    <w:rsid w:val="00603143"/>
    <w:rsid w:val="00604225"/>
    <w:rsid w:val="00613158"/>
    <w:rsid w:val="00620A08"/>
    <w:rsid w:val="0063216C"/>
    <w:rsid w:val="00651F9A"/>
    <w:rsid w:val="006609C3"/>
    <w:rsid w:val="00661E49"/>
    <w:rsid w:val="00663F54"/>
    <w:rsid w:val="006656A6"/>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31A9"/>
    <w:rsid w:val="008358BD"/>
    <w:rsid w:val="00835C1B"/>
    <w:rsid w:val="0084501F"/>
    <w:rsid w:val="00845104"/>
    <w:rsid w:val="00884479"/>
    <w:rsid w:val="00892617"/>
    <w:rsid w:val="008A4E79"/>
    <w:rsid w:val="008B65CF"/>
    <w:rsid w:val="008C6559"/>
    <w:rsid w:val="008C6DC5"/>
    <w:rsid w:val="008D02B3"/>
    <w:rsid w:val="00902730"/>
    <w:rsid w:val="00910149"/>
    <w:rsid w:val="00915F18"/>
    <w:rsid w:val="00926BA6"/>
    <w:rsid w:val="00941A9F"/>
    <w:rsid w:val="0094289C"/>
    <w:rsid w:val="0095215B"/>
    <w:rsid w:val="009656BA"/>
    <w:rsid w:val="00970299"/>
    <w:rsid w:val="009703B6"/>
    <w:rsid w:val="00971F77"/>
    <w:rsid w:val="00982090"/>
    <w:rsid w:val="00995CB6"/>
    <w:rsid w:val="009B1120"/>
    <w:rsid w:val="009C1670"/>
    <w:rsid w:val="009D2435"/>
    <w:rsid w:val="009E1873"/>
    <w:rsid w:val="009F133C"/>
    <w:rsid w:val="009F2203"/>
    <w:rsid w:val="009F7011"/>
    <w:rsid w:val="00A25DC3"/>
    <w:rsid w:val="00A3065D"/>
    <w:rsid w:val="00A414DF"/>
    <w:rsid w:val="00A43BE1"/>
    <w:rsid w:val="00A62DAB"/>
    <w:rsid w:val="00A63ACC"/>
    <w:rsid w:val="00A64561"/>
    <w:rsid w:val="00A7120D"/>
    <w:rsid w:val="00A81749"/>
    <w:rsid w:val="00A821DE"/>
    <w:rsid w:val="00A8424B"/>
    <w:rsid w:val="00AD4554"/>
    <w:rsid w:val="00AD78D1"/>
    <w:rsid w:val="00AE79FC"/>
    <w:rsid w:val="00B01BA7"/>
    <w:rsid w:val="00B1103A"/>
    <w:rsid w:val="00B14BF7"/>
    <w:rsid w:val="00B534F0"/>
    <w:rsid w:val="00B61CCA"/>
    <w:rsid w:val="00B6388E"/>
    <w:rsid w:val="00B700D6"/>
    <w:rsid w:val="00B83246"/>
    <w:rsid w:val="00BB3DB8"/>
    <w:rsid w:val="00BB584F"/>
    <w:rsid w:val="00BB7192"/>
    <w:rsid w:val="00BC09F8"/>
    <w:rsid w:val="00BC0AC4"/>
    <w:rsid w:val="00BE381A"/>
    <w:rsid w:val="00BE7637"/>
    <w:rsid w:val="00C05961"/>
    <w:rsid w:val="00C17600"/>
    <w:rsid w:val="00C17DF8"/>
    <w:rsid w:val="00C44291"/>
    <w:rsid w:val="00C45E09"/>
    <w:rsid w:val="00C73852"/>
    <w:rsid w:val="00C81069"/>
    <w:rsid w:val="00C87AB9"/>
    <w:rsid w:val="00C915DE"/>
    <w:rsid w:val="00C91C15"/>
    <w:rsid w:val="00C92076"/>
    <w:rsid w:val="00CA5D49"/>
    <w:rsid w:val="00CB4E30"/>
    <w:rsid w:val="00CB6837"/>
    <w:rsid w:val="00CB736E"/>
    <w:rsid w:val="00CB744D"/>
    <w:rsid w:val="00CC4E24"/>
    <w:rsid w:val="00CC7722"/>
    <w:rsid w:val="00CF0598"/>
    <w:rsid w:val="00CF6033"/>
    <w:rsid w:val="00CF6878"/>
    <w:rsid w:val="00D01F6E"/>
    <w:rsid w:val="00D039C7"/>
    <w:rsid w:val="00D06A08"/>
    <w:rsid w:val="00D109A2"/>
    <w:rsid w:val="00D13D3E"/>
    <w:rsid w:val="00D14DAD"/>
    <w:rsid w:val="00D16460"/>
    <w:rsid w:val="00D31792"/>
    <w:rsid w:val="00D355F9"/>
    <w:rsid w:val="00D441EA"/>
    <w:rsid w:val="00D53A8F"/>
    <w:rsid w:val="00D63252"/>
    <w:rsid w:val="00D7586A"/>
    <w:rsid w:val="00D775B2"/>
    <w:rsid w:val="00D85DA9"/>
    <w:rsid w:val="00D870B7"/>
    <w:rsid w:val="00D9135B"/>
    <w:rsid w:val="00D9555A"/>
    <w:rsid w:val="00DB49F0"/>
    <w:rsid w:val="00DE6AB2"/>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53B2"/>
    <w:rsid w:val="00FA695D"/>
    <w:rsid w:val="00FA73E8"/>
    <w:rsid w:val="00FB2ADB"/>
    <w:rsid w:val="00FB2B44"/>
    <w:rsid w:val="00FD4BDA"/>
    <w:rsid w:val="00FE2761"/>
    <w:rsid w:val="00FE524A"/>
    <w:rsid w:val="00FE5ABD"/>
    <w:rsid w:val="00FE6815"/>
    <w:rsid w:val="00FF156C"/>
    <w:rsid w:val="00FF69E2"/>
    <w:rsid w:val="24F77395"/>
    <w:rsid w:val="3E702FE0"/>
    <w:rsid w:val="50971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AD78D1"/>
    <w:rPr>
      <w:kern w:val="2"/>
      <w:sz w:val="18"/>
      <w:szCs w:val="18"/>
    </w:rPr>
  </w:style>
  <w:style w:type="character" w:customStyle="1" w:styleId="Char0">
    <w:name w:val="批注文字 Char"/>
    <w:link w:val="a4"/>
    <w:rsid w:val="00AD78D1"/>
    <w:rPr>
      <w:kern w:val="2"/>
      <w:sz w:val="21"/>
    </w:rPr>
  </w:style>
  <w:style w:type="character" w:customStyle="1" w:styleId="Char1">
    <w:name w:val="正文文本缩进 Char"/>
    <w:link w:val="a5"/>
    <w:rsid w:val="00AD78D1"/>
    <w:rPr>
      <w:rFonts w:eastAsia="仿宋_GB2312"/>
      <w:kern w:val="2"/>
      <w:sz w:val="28"/>
    </w:rPr>
  </w:style>
  <w:style w:type="character" w:customStyle="1" w:styleId="Char2">
    <w:name w:val="页脚 Char"/>
    <w:link w:val="a6"/>
    <w:rsid w:val="00AD78D1"/>
    <w:rPr>
      <w:kern w:val="2"/>
      <w:sz w:val="18"/>
      <w:szCs w:val="18"/>
    </w:rPr>
  </w:style>
  <w:style w:type="paragraph" w:styleId="a4">
    <w:name w:val="annotation text"/>
    <w:basedOn w:val="a"/>
    <w:link w:val="Char0"/>
    <w:rsid w:val="00AD78D1"/>
    <w:pPr>
      <w:jc w:val="left"/>
    </w:pPr>
    <w:rPr>
      <w:szCs w:val="20"/>
    </w:rPr>
  </w:style>
  <w:style w:type="paragraph" w:styleId="a5">
    <w:name w:val="Body Text Indent"/>
    <w:basedOn w:val="a"/>
    <w:link w:val="Char1"/>
    <w:rsid w:val="00AD78D1"/>
    <w:pPr>
      <w:spacing w:line="360" w:lineRule="auto"/>
      <w:ind w:firstLine="425"/>
    </w:pPr>
    <w:rPr>
      <w:rFonts w:eastAsia="仿宋_GB2312"/>
      <w:sz w:val="28"/>
      <w:szCs w:val="20"/>
    </w:rPr>
  </w:style>
  <w:style w:type="paragraph" w:styleId="a7">
    <w:name w:val="Date"/>
    <w:basedOn w:val="a"/>
    <w:next w:val="a"/>
    <w:rsid w:val="00AD78D1"/>
    <w:pPr>
      <w:ind w:leftChars="2500" w:left="100"/>
    </w:pPr>
  </w:style>
  <w:style w:type="paragraph" w:styleId="a3">
    <w:name w:val="header"/>
    <w:basedOn w:val="a"/>
    <w:link w:val="Char"/>
    <w:rsid w:val="00AD78D1"/>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2"/>
    <w:rsid w:val="00AD78D1"/>
    <w:pPr>
      <w:tabs>
        <w:tab w:val="center" w:pos="4153"/>
        <w:tab w:val="right" w:pos="8306"/>
      </w:tabs>
      <w:snapToGrid w:val="0"/>
      <w:jc w:val="left"/>
    </w:pPr>
    <w:rPr>
      <w:sz w:val="18"/>
      <w:szCs w:val="18"/>
    </w:rPr>
  </w:style>
  <w:style w:type="table" w:styleId="a8">
    <w:name w:val="Table Grid"/>
    <w:basedOn w:val="a1"/>
    <w:rsid w:val="00AD7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732EE3"/>
    <w:rPr>
      <w:rFonts w:ascii="Calibri" w:hAnsi="Calibri"/>
      <w:sz w:val="22"/>
      <w:szCs w:val="22"/>
    </w:rPr>
  </w:style>
  <w:style w:type="character" w:customStyle="1" w:styleId="Char3">
    <w:name w:val="无间隔 Char"/>
    <w:link w:val="a9"/>
    <w:uiPriority w:val="1"/>
    <w:rsid w:val="00732EE3"/>
    <w:rPr>
      <w:rFonts w:ascii="Calibri" w:hAnsi="Calibri"/>
      <w:sz w:val="22"/>
      <w:szCs w:val="22"/>
      <w:lang w:val="en-US" w:eastAsia="zh-CN" w:bidi="ar-SA"/>
    </w:rPr>
  </w:style>
  <w:style w:type="paragraph" w:styleId="aa">
    <w:name w:val="Balloon Text"/>
    <w:basedOn w:val="a"/>
    <w:link w:val="Char4"/>
    <w:rsid w:val="00732EE3"/>
    <w:rPr>
      <w:sz w:val="18"/>
      <w:szCs w:val="18"/>
    </w:rPr>
  </w:style>
  <w:style w:type="character" w:customStyle="1" w:styleId="Char4">
    <w:name w:val="批注框文本 Char"/>
    <w:link w:val="aa"/>
    <w:rsid w:val="00732EE3"/>
    <w:rPr>
      <w:kern w:val="2"/>
      <w:sz w:val="18"/>
      <w:szCs w:val="18"/>
    </w:rPr>
  </w:style>
  <w:style w:type="paragraph" w:customStyle="1" w:styleId="xiaob">
    <w:name w:val="xiao b"/>
    <w:basedOn w:val="a"/>
    <w:rsid w:val="00BB7192"/>
    <w:pPr>
      <w:jc w:val="center"/>
    </w:pPr>
    <w:rPr>
      <w:rFonts w:eastAsia="黑体"/>
      <w:sz w:val="24"/>
      <w:szCs w:val="20"/>
    </w:rPr>
  </w:style>
  <w:style w:type="paragraph" w:customStyle="1" w:styleId="ab">
    <w:name w:val="表内格式"/>
    <w:basedOn w:val="a"/>
    <w:rsid w:val="00BB7192"/>
    <w:pPr>
      <w:spacing w:line="280" w:lineRule="exact"/>
      <w:jc w:val="center"/>
    </w:pPr>
    <w:rPr>
      <w:rFonts w:ascii="宋体"/>
      <w:szCs w:val="20"/>
    </w:rPr>
  </w:style>
  <w:style w:type="paragraph" w:styleId="ac">
    <w:name w:val="Normal Indent"/>
    <w:basedOn w:val="a"/>
    <w:rsid w:val="00212793"/>
    <w:pPr>
      <w:ind w:firstLineChars="200" w:firstLine="20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328</Words>
  <Characters>1874</Characters>
  <Application>Microsoft Office Word</Application>
  <DocSecurity>0</DocSecurity>
  <PresentationFormat/>
  <Lines>15</Lines>
  <Paragraphs>4</Paragraphs>
  <Slides>0</Slides>
  <Notes>0</Notes>
  <HiddenSlides>0</HiddenSlides>
  <MMClips>0</MMClips>
  <ScaleCrop>false</ScaleCrop>
  <Company>Lenovo</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AutoBVT</cp:lastModifiedBy>
  <cp:revision>18</cp:revision>
  <cp:lastPrinted>2021-12-24T09:11:00Z</cp:lastPrinted>
  <dcterms:created xsi:type="dcterms:W3CDTF">2021-06-07T02:57:00Z</dcterms:created>
  <dcterms:modified xsi:type="dcterms:W3CDTF">2021-12-28T00:49:00Z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