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217" w:hanging="217" w:hangingChars="45"/>
        <w:jc w:val="center"/>
        <w:rPr>
          <w:rFonts w:hint="eastAsia" w:cs="华文仿宋" w:asciiTheme="minorEastAsia" w:hAnsiTheme="minorEastAsia"/>
          <w:b/>
          <w:sz w:val="48"/>
          <w:szCs w:val="48"/>
          <w:highlight w:val="none"/>
        </w:rPr>
      </w:pPr>
    </w:p>
    <w:p>
      <w:pPr>
        <w:spacing w:line="360" w:lineRule="auto"/>
        <w:ind w:left="217" w:hanging="217" w:hangingChars="45"/>
        <w:jc w:val="center"/>
        <w:rPr>
          <w:rFonts w:hint="eastAsia" w:cs="华文仿宋" w:asciiTheme="minorEastAsia" w:hAnsiTheme="minorEastAsia"/>
          <w:b/>
          <w:sz w:val="48"/>
          <w:szCs w:val="48"/>
          <w:highlight w:val="none"/>
        </w:rPr>
      </w:pPr>
    </w:p>
    <w:p>
      <w:pPr>
        <w:spacing w:line="360" w:lineRule="auto"/>
        <w:ind w:left="217" w:hanging="217" w:hangingChars="45"/>
        <w:jc w:val="center"/>
        <w:rPr>
          <w:rFonts w:hint="eastAsia" w:cs="华文仿宋" w:asciiTheme="minorEastAsia" w:hAnsiTheme="minorEastAsia"/>
          <w:b/>
          <w:sz w:val="48"/>
          <w:szCs w:val="48"/>
          <w:highlight w:val="none"/>
        </w:rPr>
      </w:pPr>
      <w:r>
        <w:rPr>
          <w:rFonts w:hint="eastAsia" w:cs="华文仿宋" w:asciiTheme="minorEastAsia" w:hAnsiTheme="minorEastAsia"/>
          <w:b/>
          <w:sz w:val="48"/>
          <w:szCs w:val="48"/>
          <w:highlight w:val="none"/>
        </w:rPr>
        <w:t>P（2021）06</w:t>
      </w:r>
      <w:r>
        <w:rPr>
          <w:rFonts w:hint="eastAsia" w:cs="华文仿宋" w:asciiTheme="minorEastAsia" w:hAnsiTheme="minorEastAsia"/>
          <w:b/>
          <w:sz w:val="48"/>
          <w:szCs w:val="48"/>
          <w:highlight w:val="none"/>
          <w:lang w:val="en-US" w:eastAsia="zh-CN"/>
        </w:rPr>
        <w:t>7</w:t>
      </w:r>
      <w:r>
        <w:rPr>
          <w:rFonts w:hint="eastAsia" w:cs="华文仿宋" w:asciiTheme="minorEastAsia" w:hAnsiTheme="minorEastAsia"/>
          <w:b/>
          <w:sz w:val="48"/>
          <w:szCs w:val="48"/>
          <w:highlight w:val="none"/>
        </w:rPr>
        <w:t>号地块</w:t>
      </w:r>
      <w:r>
        <w:rPr>
          <w:rFonts w:hint="eastAsia" w:cs="华文仿宋" w:asciiTheme="minorEastAsia" w:hAnsiTheme="minorEastAsia"/>
          <w:b/>
          <w:sz w:val="48"/>
          <w:szCs w:val="48"/>
          <w:highlight w:val="none"/>
          <w:lang w:val="en-US" w:eastAsia="zh-CN"/>
        </w:rPr>
        <w:t>梧桐中心</w:t>
      </w:r>
      <w:r>
        <w:rPr>
          <w:rFonts w:hint="eastAsia" w:cs="华文仿宋" w:asciiTheme="minorEastAsia" w:hAnsiTheme="minorEastAsia"/>
          <w:b/>
          <w:sz w:val="48"/>
          <w:szCs w:val="48"/>
          <w:highlight w:val="none"/>
        </w:rPr>
        <w:t>项目</w:t>
      </w:r>
    </w:p>
    <w:p>
      <w:pPr>
        <w:spacing w:line="360" w:lineRule="auto"/>
        <w:ind w:left="217" w:hanging="217" w:hangingChars="45"/>
        <w:jc w:val="center"/>
        <w:rPr>
          <w:rFonts w:cs="华文仿宋" w:asciiTheme="minorEastAsia" w:hAnsiTheme="minorEastAsia"/>
          <w:b/>
          <w:sz w:val="48"/>
          <w:szCs w:val="48"/>
          <w:highlight w:val="none"/>
        </w:rPr>
      </w:pPr>
      <w:r>
        <w:rPr>
          <w:rFonts w:hint="eastAsia" w:cs="华文仿宋" w:asciiTheme="minorEastAsia" w:hAnsiTheme="minorEastAsia"/>
          <w:b/>
          <w:sz w:val="48"/>
          <w:szCs w:val="48"/>
          <w:highlight w:val="none"/>
          <w:lang w:val="en-US" w:eastAsia="zh-CN"/>
        </w:rPr>
        <w:t>临电施工</w:t>
      </w:r>
    </w:p>
    <w:p>
      <w:pPr>
        <w:spacing w:line="360" w:lineRule="auto"/>
        <w:jc w:val="center"/>
        <w:rPr>
          <w:rFonts w:hint="default" w:cs="华文仿宋" w:asciiTheme="minorEastAsia" w:hAnsiTheme="minorEastAsia" w:eastAsiaTheme="minorEastAsia"/>
          <w:b/>
          <w:sz w:val="48"/>
          <w:szCs w:val="48"/>
          <w:highlight w:val="none"/>
          <w:u w:val="single"/>
          <w:lang w:val="en-US" w:eastAsia="zh-CN"/>
        </w:rPr>
      </w:pPr>
    </w:p>
    <w:p>
      <w:pPr>
        <w:spacing w:line="360" w:lineRule="auto"/>
        <w:jc w:val="center"/>
        <w:rPr>
          <w:rFonts w:cs="华文仿宋" w:asciiTheme="minorEastAsia" w:hAnsiTheme="minorEastAsia"/>
          <w:b/>
          <w:sz w:val="48"/>
          <w:szCs w:val="48"/>
          <w:highlight w:val="none"/>
        </w:rPr>
      </w:pPr>
    </w:p>
    <w:p>
      <w:pPr>
        <w:spacing w:line="360" w:lineRule="auto"/>
        <w:jc w:val="center"/>
        <w:rPr>
          <w:rFonts w:ascii="仿宋" w:hAnsi="仿宋" w:eastAsia="仿宋" w:cs="华文仿宋"/>
          <w:b/>
          <w:sz w:val="52"/>
          <w:szCs w:val="52"/>
          <w:highlight w:val="none"/>
        </w:rPr>
      </w:pPr>
    </w:p>
    <w:p>
      <w:pPr>
        <w:spacing w:line="360" w:lineRule="auto"/>
        <w:jc w:val="center"/>
        <w:rPr>
          <w:rFonts w:ascii="黑体" w:hAnsi="黑体" w:eastAsia="黑体" w:cs="华文仿宋"/>
          <w:sz w:val="72"/>
          <w:szCs w:val="72"/>
          <w:highlight w:val="none"/>
        </w:rPr>
      </w:pPr>
      <w:r>
        <w:rPr>
          <w:rFonts w:hint="eastAsia" w:ascii="黑体" w:hAnsi="黑体" w:eastAsia="黑体" w:cs="华文仿宋"/>
          <w:sz w:val="72"/>
          <w:szCs w:val="72"/>
          <w:highlight w:val="none"/>
        </w:rPr>
        <w:t>遴选文件</w:t>
      </w:r>
    </w:p>
    <w:p>
      <w:pPr>
        <w:rPr>
          <w:rFonts w:hint="eastAsia"/>
          <w:lang w:val="en-US" w:eastAsia="zh-CN"/>
        </w:rPr>
      </w:pPr>
      <w:r>
        <w:rPr>
          <w:rFonts w:hint="eastAsia"/>
          <w:lang w:val="en-US" w:eastAsia="zh-CN"/>
        </w:rPr>
        <w:t xml:space="preserve">                     </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bookmarkStart w:id="2" w:name="_GoBack"/>
      <w:bookmarkEnd w:id="2"/>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line="360" w:lineRule="auto"/>
        <w:jc w:val="center"/>
        <w:rPr>
          <w:rFonts w:cs="华文仿宋" w:asciiTheme="minorEastAsia" w:hAnsiTheme="minorEastAsia"/>
          <w:b/>
          <w:sz w:val="32"/>
          <w:szCs w:val="32"/>
          <w:highlight w:val="none"/>
        </w:rPr>
      </w:pPr>
      <w:r>
        <w:rPr>
          <w:rFonts w:hint="eastAsia" w:cs="华文仿宋" w:asciiTheme="minorEastAsia" w:hAnsiTheme="minorEastAsia"/>
          <w:b/>
          <w:spacing w:val="14"/>
          <w:sz w:val="32"/>
          <w:szCs w:val="32"/>
          <w:highlight w:val="none"/>
        </w:rPr>
        <w:t>武汉星</w:t>
      </w:r>
      <w:r>
        <w:rPr>
          <w:rFonts w:hint="eastAsia" w:cs="华文仿宋" w:asciiTheme="minorEastAsia" w:hAnsiTheme="minorEastAsia"/>
          <w:b/>
          <w:spacing w:val="14"/>
          <w:sz w:val="32"/>
          <w:szCs w:val="32"/>
          <w:highlight w:val="none"/>
          <w:lang w:val="en-US" w:eastAsia="zh-CN"/>
        </w:rPr>
        <w:t>晟合创</w:t>
      </w:r>
      <w:r>
        <w:rPr>
          <w:rFonts w:hint="eastAsia" w:cs="华文仿宋" w:asciiTheme="minorEastAsia" w:hAnsiTheme="minorEastAsia"/>
          <w:b/>
          <w:spacing w:val="14"/>
          <w:sz w:val="32"/>
          <w:szCs w:val="32"/>
          <w:highlight w:val="none"/>
        </w:rPr>
        <w:t>置业有限公司</w:t>
      </w:r>
    </w:p>
    <w:p>
      <w:pPr>
        <w:spacing w:beforeLines="50" w:line="360" w:lineRule="auto"/>
        <w:jc w:val="center"/>
        <w:rPr>
          <w:rFonts w:hint="eastAsia" w:cs="华文仿宋" w:asciiTheme="minorEastAsia" w:hAnsiTheme="minorEastAsia"/>
          <w:b/>
          <w:sz w:val="32"/>
          <w:szCs w:val="32"/>
          <w:highlight w:val="none"/>
        </w:rPr>
      </w:pPr>
      <w:r>
        <w:rPr>
          <w:rFonts w:hint="eastAsia" w:cs="华文仿宋" w:asciiTheme="minorEastAsia" w:hAnsiTheme="minorEastAsia"/>
          <w:b/>
          <w:sz w:val="32"/>
          <w:szCs w:val="32"/>
          <w:highlight w:val="none"/>
        </w:rPr>
        <w:t>202</w:t>
      </w:r>
      <w:r>
        <w:rPr>
          <w:rFonts w:hint="eastAsia" w:cs="华文仿宋" w:asciiTheme="minorEastAsia" w:hAnsiTheme="minorEastAsia"/>
          <w:b/>
          <w:sz w:val="32"/>
          <w:szCs w:val="32"/>
          <w:highlight w:val="none"/>
          <w:lang w:val="en-US" w:eastAsia="zh-CN"/>
        </w:rPr>
        <w:t>2</w:t>
      </w:r>
      <w:r>
        <w:rPr>
          <w:rFonts w:hint="eastAsia" w:cs="华文仿宋" w:asciiTheme="minorEastAsia" w:hAnsiTheme="minorEastAsia"/>
          <w:b/>
          <w:sz w:val="32"/>
          <w:szCs w:val="32"/>
          <w:highlight w:val="none"/>
        </w:rPr>
        <w:t>年</w:t>
      </w:r>
      <w:r>
        <w:rPr>
          <w:rFonts w:hint="eastAsia" w:cs="华文仿宋" w:asciiTheme="minorEastAsia" w:hAnsiTheme="minorEastAsia"/>
          <w:b/>
          <w:sz w:val="32"/>
          <w:szCs w:val="32"/>
          <w:highlight w:val="none"/>
          <w:lang w:val="en-US" w:eastAsia="zh-CN"/>
        </w:rPr>
        <w:t>4</w:t>
      </w:r>
      <w:r>
        <w:rPr>
          <w:rFonts w:hint="eastAsia" w:cs="华文仿宋" w:asciiTheme="minorEastAsia" w:hAnsiTheme="minorEastAsia"/>
          <w:b/>
          <w:sz w:val="32"/>
          <w:szCs w:val="32"/>
          <w:highlight w:val="none"/>
        </w:rPr>
        <w:t>月</w:t>
      </w:r>
    </w:p>
    <w:p>
      <w:pPr>
        <w:rPr>
          <w:rFonts w:hint="eastAsia" w:cs="华文仿宋" w:asciiTheme="minorEastAsia" w:hAnsiTheme="minorEastAsia"/>
          <w:b/>
          <w:sz w:val="32"/>
          <w:szCs w:val="32"/>
          <w:highlight w:val="none"/>
        </w:rPr>
      </w:pPr>
      <w:r>
        <w:rPr>
          <w:rFonts w:hint="eastAsia" w:cs="华文仿宋" w:asciiTheme="minorEastAsia" w:hAnsiTheme="minorEastAsia"/>
          <w:b/>
          <w:sz w:val="32"/>
          <w:szCs w:val="32"/>
          <w:highlight w:val="none"/>
        </w:rPr>
        <w:br w:type="page"/>
      </w:r>
    </w:p>
    <w:p>
      <w:pPr>
        <w:pStyle w:val="2"/>
        <w:bidi w:val="0"/>
        <w:jc w:val="center"/>
      </w:pPr>
      <w:r>
        <w:rPr>
          <w:rFonts w:hint="eastAsia"/>
          <w:lang w:val="en-US" w:eastAsia="zh-CN"/>
        </w:rPr>
        <w:t xml:space="preserve"> </w:t>
      </w:r>
      <w:r>
        <w:rPr>
          <w:rFonts w:hint="eastAsia"/>
        </w:rPr>
        <w:t>第一章  遴选公告</w:t>
      </w:r>
    </w:p>
    <w:p>
      <w:pPr>
        <w:widowControl/>
        <w:jc w:val="center"/>
        <w:rPr>
          <w:rFonts w:ascii="黑体" w:hAnsi="黑体" w:eastAsia="黑体" w:cs="仿宋"/>
          <w:b/>
          <w:bCs/>
          <w:color w:val="333333"/>
          <w:kern w:val="0"/>
          <w:sz w:val="36"/>
          <w:szCs w:val="36"/>
          <w:highlight w:val="none"/>
        </w:rPr>
      </w:pPr>
    </w:p>
    <w:p>
      <w:pPr>
        <w:pStyle w:val="5"/>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根据业务需要，我司</w:t>
      </w:r>
      <w:r>
        <w:rPr>
          <w:rFonts w:hint="eastAsia" w:ascii="仿宋" w:hAnsi="仿宋" w:eastAsia="仿宋" w:cs="仿宋"/>
          <w:color w:val="auto"/>
          <w:sz w:val="30"/>
          <w:szCs w:val="30"/>
          <w:highlight w:val="none"/>
        </w:rPr>
        <w:t>拟对</w:t>
      </w:r>
      <w:r>
        <w:rPr>
          <w:rFonts w:hint="eastAsia" w:ascii="仿宋" w:hAnsi="仿宋" w:eastAsia="仿宋" w:cs="仿宋"/>
          <w:color w:val="auto"/>
          <w:sz w:val="30"/>
          <w:szCs w:val="30"/>
          <w:highlight w:val="none"/>
          <w:u w:val="none"/>
        </w:rPr>
        <w:t>P（2021）06</w:t>
      </w:r>
      <w:r>
        <w:rPr>
          <w:rFonts w:hint="eastAsia" w:ascii="仿宋" w:hAnsi="仿宋" w:eastAsia="仿宋" w:cs="仿宋"/>
          <w:color w:val="auto"/>
          <w:sz w:val="30"/>
          <w:szCs w:val="30"/>
          <w:highlight w:val="none"/>
          <w:u w:val="none"/>
          <w:lang w:val="en-US" w:eastAsia="zh-CN"/>
        </w:rPr>
        <w:t>7</w:t>
      </w:r>
      <w:r>
        <w:rPr>
          <w:rFonts w:hint="eastAsia" w:ascii="仿宋" w:hAnsi="仿宋" w:eastAsia="仿宋" w:cs="仿宋"/>
          <w:color w:val="auto"/>
          <w:sz w:val="30"/>
          <w:szCs w:val="30"/>
          <w:highlight w:val="none"/>
          <w:u w:val="none"/>
        </w:rPr>
        <w:t>号地块</w:t>
      </w:r>
      <w:r>
        <w:rPr>
          <w:rFonts w:hint="eastAsia" w:ascii="仿宋" w:hAnsi="仿宋" w:eastAsia="仿宋" w:cs="仿宋"/>
          <w:color w:val="auto"/>
          <w:sz w:val="30"/>
          <w:szCs w:val="30"/>
          <w:highlight w:val="none"/>
          <w:u w:val="none"/>
          <w:lang w:val="en-US" w:eastAsia="zh-CN"/>
        </w:rPr>
        <w:t>梧桐中心</w:t>
      </w:r>
      <w:r>
        <w:rPr>
          <w:rFonts w:hint="eastAsia" w:ascii="仿宋" w:hAnsi="仿宋" w:eastAsia="仿宋" w:cs="仿宋"/>
          <w:sz w:val="30"/>
          <w:szCs w:val="30"/>
          <w:highlight w:val="none"/>
        </w:rPr>
        <w:t>项目</w:t>
      </w:r>
      <w:r>
        <w:rPr>
          <w:rFonts w:hint="eastAsia" w:ascii="仿宋" w:hAnsi="仿宋" w:eastAsia="仿宋" w:cs="仿宋"/>
          <w:color w:val="auto"/>
          <w:sz w:val="30"/>
          <w:szCs w:val="30"/>
          <w:highlight w:val="none"/>
          <w:u w:val="none"/>
          <w:lang w:val="en-US" w:eastAsia="zh-CN"/>
        </w:rPr>
        <w:t>临电施工</w:t>
      </w:r>
      <w:r>
        <w:rPr>
          <w:rFonts w:hint="eastAsia" w:ascii="仿宋" w:hAnsi="仿宋" w:eastAsia="仿宋" w:cs="仿宋"/>
          <w:sz w:val="30"/>
          <w:szCs w:val="30"/>
          <w:highlight w:val="none"/>
        </w:rPr>
        <w:t>进行公开遴选，</w:t>
      </w:r>
      <w:r>
        <w:rPr>
          <w:rFonts w:ascii="仿宋" w:hAnsi="仿宋" w:eastAsia="仿宋" w:cs="仿宋"/>
          <w:sz w:val="30"/>
          <w:szCs w:val="30"/>
          <w:highlight w:val="none"/>
        </w:rPr>
        <w:t>现邀请符合该项目</w:t>
      </w:r>
      <w:r>
        <w:rPr>
          <w:rFonts w:hint="eastAsia" w:ascii="仿宋" w:hAnsi="仿宋" w:eastAsia="仿宋" w:cs="仿宋"/>
          <w:sz w:val="30"/>
          <w:szCs w:val="30"/>
          <w:highlight w:val="none"/>
        </w:rPr>
        <w:t>要求的</w:t>
      </w:r>
      <w:r>
        <w:rPr>
          <w:rFonts w:hint="eastAsia" w:ascii="仿宋" w:hAnsi="仿宋" w:eastAsia="仿宋" w:cs="仿宋"/>
          <w:sz w:val="30"/>
          <w:szCs w:val="30"/>
          <w:highlight w:val="none"/>
          <w:lang w:val="en-US" w:eastAsia="zh-CN"/>
        </w:rPr>
        <w:t>施工</w:t>
      </w:r>
      <w:r>
        <w:rPr>
          <w:rFonts w:hint="eastAsia" w:ascii="仿宋" w:hAnsi="仿宋" w:eastAsia="仿宋" w:cs="仿宋"/>
          <w:sz w:val="30"/>
          <w:szCs w:val="30"/>
          <w:highlight w:val="none"/>
        </w:rPr>
        <w:t>机构</w:t>
      </w:r>
      <w:r>
        <w:rPr>
          <w:rFonts w:ascii="仿宋" w:hAnsi="仿宋" w:eastAsia="仿宋" w:cs="仿宋"/>
          <w:sz w:val="30"/>
          <w:szCs w:val="30"/>
          <w:highlight w:val="none"/>
        </w:rPr>
        <w:t>参选</w:t>
      </w:r>
      <w:r>
        <w:rPr>
          <w:rFonts w:hint="eastAsia" w:ascii="仿宋" w:hAnsi="仿宋" w:eastAsia="仿宋" w:cs="仿宋"/>
          <w:sz w:val="30"/>
          <w:szCs w:val="30"/>
          <w:highlight w:val="none"/>
        </w:rPr>
        <w:t>。</w:t>
      </w:r>
    </w:p>
    <w:p>
      <w:pPr>
        <w:pStyle w:val="5"/>
        <w:widowControl/>
        <w:spacing w:beforeAutospacing="0" w:afterAutospacing="0" w:line="440" w:lineRule="exact"/>
        <w:ind w:firstLine="624"/>
        <w:outlineLvl w:val="0"/>
        <w:rPr>
          <w:rFonts w:ascii="仿宋" w:hAnsi="仿宋" w:eastAsia="仿宋" w:cs="仿宋"/>
          <w:b/>
          <w:sz w:val="30"/>
          <w:szCs w:val="30"/>
          <w:highlight w:val="none"/>
        </w:rPr>
      </w:pPr>
      <w:r>
        <w:rPr>
          <w:rFonts w:hint="eastAsia" w:ascii="仿宋" w:hAnsi="仿宋" w:eastAsia="仿宋" w:cs="仿宋"/>
          <w:b/>
          <w:sz w:val="30"/>
          <w:szCs w:val="30"/>
          <w:highlight w:val="none"/>
        </w:rPr>
        <w:t>一、项目概况</w:t>
      </w:r>
    </w:p>
    <w:p>
      <w:pPr>
        <w:pStyle w:val="5"/>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1、项目名称：P（2021）06</w:t>
      </w:r>
      <w:r>
        <w:rPr>
          <w:rFonts w:hint="eastAsia" w:ascii="仿宋" w:hAnsi="仿宋" w:eastAsia="仿宋" w:cs="仿宋"/>
          <w:sz w:val="30"/>
          <w:szCs w:val="30"/>
          <w:highlight w:val="none"/>
          <w:lang w:val="en-US" w:eastAsia="zh-CN"/>
        </w:rPr>
        <w:t>7</w:t>
      </w:r>
      <w:r>
        <w:rPr>
          <w:rFonts w:hint="eastAsia" w:ascii="仿宋" w:hAnsi="仿宋" w:eastAsia="仿宋" w:cs="仿宋"/>
          <w:sz w:val="30"/>
          <w:szCs w:val="30"/>
          <w:highlight w:val="none"/>
        </w:rPr>
        <w:t>号地块项目</w:t>
      </w:r>
      <w:r>
        <w:rPr>
          <w:rFonts w:hint="eastAsia" w:ascii="仿宋" w:hAnsi="仿宋" w:eastAsia="仿宋" w:cs="仿宋"/>
          <w:color w:val="auto"/>
          <w:sz w:val="30"/>
          <w:szCs w:val="30"/>
          <w:highlight w:val="none"/>
          <w:u w:val="none"/>
          <w:lang w:val="en-US" w:eastAsia="zh-CN"/>
        </w:rPr>
        <w:t>临电施工</w:t>
      </w:r>
      <w:r>
        <w:rPr>
          <w:rFonts w:hint="eastAsia" w:ascii="仿宋" w:hAnsi="仿宋" w:eastAsia="仿宋" w:cs="仿宋"/>
          <w:sz w:val="30"/>
          <w:szCs w:val="30"/>
          <w:highlight w:val="none"/>
          <w:lang w:val="en-US" w:eastAsia="zh-CN"/>
        </w:rPr>
        <w:t>。</w:t>
      </w:r>
    </w:p>
    <w:p>
      <w:pPr>
        <w:pStyle w:val="5"/>
        <w:widowControl/>
        <w:spacing w:beforeAutospacing="0" w:afterAutospacing="0" w:line="440" w:lineRule="exact"/>
        <w:ind w:left="2761" w:leftChars="315" w:hanging="2100" w:hangingChars="700"/>
        <w:rPr>
          <w:rFonts w:ascii="仿宋" w:hAnsi="仿宋" w:eastAsia="仿宋" w:cs="仿宋"/>
          <w:sz w:val="30"/>
          <w:szCs w:val="30"/>
          <w:highlight w:val="none"/>
        </w:rPr>
      </w:pPr>
      <w:r>
        <w:rPr>
          <w:rFonts w:hint="eastAsia" w:ascii="仿宋" w:hAnsi="仿宋" w:eastAsia="仿宋" w:cs="仿宋"/>
          <w:sz w:val="30"/>
          <w:szCs w:val="30"/>
          <w:highlight w:val="none"/>
        </w:rPr>
        <w:t>2、项目内容及需求：</w:t>
      </w:r>
    </w:p>
    <w:p>
      <w:pPr>
        <w:pStyle w:val="5"/>
        <w:widowControl/>
        <w:spacing w:beforeAutospacing="0" w:afterAutospacing="0" w:line="440" w:lineRule="exact"/>
        <w:ind w:firstLine="660" w:firstLineChars="220"/>
        <w:rPr>
          <w:rFonts w:hint="eastAsia" w:ascii="仿宋" w:hAnsi="仿宋" w:eastAsia="仿宋" w:cs="仿宋"/>
          <w:color w:val="auto"/>
          <w:sz w:val="30"/>
          <w:szCs w:val="30"/>
          <w:highlight w:val="none"/>
          <w:lang w:eastAsia="zh-CN"/>
        </w:rPr>
      </w:pPr>
      <w:r>
        <w:rPr>
          <w:rFonts w:hint="eastAsia" w:ascii="仿宋" w:hAnsi="仿宋" w:eastAsia="仿宋" w:cs="仿宋"/>
          <w:sz w:val="30"/>
          <w:szCs w:val="30"/>
          <w:highlight w:val="none"/>
        </w:rPr>
        <w:t>（1）服务内容：</w:t>
      </w:r>
      <w:r>
        <w:rPr>
          <w:rFonts w:hint="eastAsia" w:ascii="仿宋" w:hAnsi="仿宋" w:eastAsia="仿宋" w:cs="仿宋"/>
          <w:color w:val="auto"/>
          <w:sz w:val="30"/>
          <w:szCs w:val="30"/>
          <w:highlight w:val="none"/>
        </w:rPr>
        <w:t>方案设计、施工图</w:t>
      </w:r>
      <w:r>
        <w:rPr>
          <w:rFonts w:hint="eastAsia" w:ascii="仿宋" w:hAnsi="仿宋" w:eastAsia="仿宋" w:cs="仿宋"/>
          <w:color w:val="auto"/>
          <w:sz w:val="30"/>
          <w:szCs w:val="30"/>
          <w:highlight w:val="none"/>
          <w:lang w:val="en-US" w:eastAsia="zh-CN"/>
        </w:rPr>
        <w:t>设计</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en-US" w:eastAsia="zh-CN"/>
        </w:rPr>
        <w:t>设备材料采购施工送电，包供电公司所有手续</w:t>
      </w:r>
      <w:r>
        <w:rPr>
          <w:rFonts w:hint="eastAsia" w:ascii="仿宋" w:hAnsi="仿宋" w:eastAsia="仿宋" w:cs="仿宋"/>
          <w:color w:val="auto"/>
          <w:sz w:val="30"/>
          <w:szCs w:val="30"/>
          <w:highlight w:val="none"/>
          <w:lang w:eastAsia="zh-CN"/>
        </w:rPr>
        <w:t>。</w:t>
      </w:r>
    </w:p>
    <w:p>
      <w:pPr>
        <w:pStyle w:val="5"/>
        <w:widowControl/>
        <w:spacing w:beforeAutospacing="0" w:afterAutospacing="0" w:line="440" w:lineRule="exact"/>
        <w:ind w:firstLine="660" w:firstLineChars="22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）最高限价：</w:t>
      </w:r>
      <w:r>
        <w:rPr>
          <w:rFonts w:hint="eastAsia" w:ascii="仿宋" w:hAnsi="仿宋" w:eastAsia="仿宋" w:cs="仿宋"/>
          <w:sz w:val="30"/>
          <w:szCs w:val="30"/>
          <w:highlight w:val="none"/>
          <w:lang w:val="en-US" w:eastAsia="zh-CN"/>
        </w:rPr>
        <w:t>67万元</w:t>
      </w:r>
      <w:r>
        <w:rPr>
          <w:rFonts w:hint="eastAsia" w:ascii="宋体" w:hAnsi="宋体" w:eastAsia="宋体" w:cs="宋体"/>
          <w:sz w:val="30"/>
          <w:szCs w:val="30"/>
          <w:highlight w:val="none"/>
          <w:lang w:val="en-US" w:eastAsia="zh-CN"/>
        </w:rPr>
        <w:t>。</w:t>
      </w:r>
    </w:p>
    <w:p>
      <w:pPr>
        <w:pStyle w:val="5"/>
        <w:widowControl/>
        <w:spacing w:beforeAutospacing="0" w:afterAutospacing="0" w:line="440" w:lineRule="exact"/>
        <w:ind w:firstLine="660" w:firstLineChars="220"/>
        <w:rPr>
          <w:rFonts w:ascii="仿宋" w:hAnsi="仿宋" w:eastAsia="仿宋" w:cs="仿宋"/>
          <w:sz w:val="30"/>
          <w:szCs w:val="30"/>
          <w:highlight w:val="none"/>
        </w:rPr>
      </w:pPr>
      <w:r>
        <w:rPr>
          <w:rFonts w:hint="eastAsia" w:ascii="仿宋" w:hAnsi="仿宋" w:eastAsia="仿宋" w:cs="仿宋"/>
          <w:sz w:val="30"/>
          <w:szCs w:val="30"/>
          <w:highlight w:val="none"/>
        </w:rPr>
        <w:t>（</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）参选人的报价超过最高限价标准的，其投标无效。</w:t>
      </w:r>
    </w:p>
    <w:p>
      <w:pPr>
        <w:pStyle w:val="5"/>
        <w:widowControl/>
        <w:spacing w:beforeAutospacing="0" w:afterAutospacing="0" w:line="440" w:lineRule="exact"/>
        <w:outlineLvl w:val="0"/>
        <w:rPr>
          <w:rFonts w:ascii="仿宋" w:hAnsi="仿宋" w:eastAsia="仿宋" w:cs="仿宋"/>
          <w:b/>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sz w:val="30"/>
          <w:szCs w:val="30"/>
          <w:highlight w:val="none"/>
        </w:rPr>
        <w:t>二、资格要求</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1、主体要求：参选人须是在中国境内注册，</w:t>
      </w:r>
      <w:r>
        <w:rPr>
          <w:rFonts w:hint="eastAsia" w:ascii="仿宋" w:hAnsi="仿宋" w:eastAsia="仿宋" w:cs="仿宋"/>
          <w:sz w:val="30"/>
          <w:szCs w:val="30"/>
          <w:highlight w:val="none"/>
          <w:u w:val="none"/>
        </w:rPr>
        <w:t>具有独立承担民事责任的能力</w:t>
      </w:r>
      <w:r>
        <w:rPr>
          <w:rFonts w:hint="eastAsia" w:ascii="仿宋" w:hAnsi="仿宋" w:eastAsia="仿宋" w:cs="仿宋"/>
          <w:sz w:val="30"/>
          <w:szCs w:val="30"/>
          <w:highlight w:val="none"/>
        </w:rPr>
        <w:t>和</w:t>
      </w:r>
      <w:r>
        <w:rPr>
          <w:rFonts w:hint="eastAsia" w:ascii="仿宋" w:hAnsi="仿宋" w:eastAsia="仿宋" w:cs="仿宋"/>
          <w:sz w:val="30"/>
          <w:szCs w:val="30"/>
          <w:highlight w:val="none"/>
          <w:lang w:val="en-US" w:eastAsia="zh-CN"/>
        </w:rPr>
        <w:t>输变电工程专业承包三级资质</w:t>
      </w:r>
      <w:r>
        <w:rPr>
          <w:rFonts w:hint="eastAsia" w:ascii="仿宋" w:hAnsi="仿宋" w:eastAsia="仿宋" w:cs="仿宋"/>
          <w:sz w:val="30"/>
          <w:szCs w:val="30"/>
          <w:highlight w:val="none"/>
        </w:rPr>
        <w:t>（提供营业执照副本</w:t>
      </w:r>
      <w:r>
        <w:rPr>
          <w:rFonts w:hint="eastAsia" w:ascii="仿宋" w:hAnsi="仿宋" w:eastAsia="仿宋" w:cs="仿宋"/>
          <w:sz w:val="30"/>
          <w:szCs w:val="30"/>
          <w:highlight w:val="none"/>
          <w:lang w:val="en-US" w:eastAsia="zh-CN"/>
        </w:rPr>
        <w:t>复印件及资质证书</w:t>
      </w:r>
      <w:r>
        <w:rPr>
          <w:rFonts w:hint="eastAsia" w:ascii="仿宋" w:hAnsi="仿宋" w:eastAsia="仿宋" w:cs="仿宋"/>
          <w:sz w:val="30"/>
          <w:szCs w:val="30"/>
          <w:highlight w:val="none"/>
        </w:rPr>
        <w:t>复印件）。</w:t>
      </w:r>
    </w:p>
    <w:p>
      <w:pPr>
        <w:pStyle w:val="5"/>
        <w:widowControl/>
        <w:spacing w:beforeAutospacing="0" w:afterAutospacing="0" w:line="440" w:lineRule="exact"/>
        <w:ind w:firstLine="600"/>
        <w:rPr>
          <w:rFonts w:hint="eastAsia" w:ascii="仿宋" w:hAnsi="仿宋" w:eastAsia="仿宋" w:cs="仿宋"/>
          <w:sz w:val="30"/>
          <w:szCs w:val="30"/>
          <w:highlight w:val="none"/>
          <w:lang w:eastAsia="zh-CN"/>
        </w:rPr>
      </w:pPr>
      <w:r>
        <w:rPr>
          <w:rFonts w:hint="eastAsia" w:ascii="仿宋" w:hAnsi="仿宋" w:eastAsia="仿宋" w:cs="仿宋"/>
          <w:sz w:val="30"/>
          <w:szCs w:val="30"/>
          <w:highlight w:val="none"/>
        </w:rPr>
        <w:t>2、类似业绩：参选人近三年内（2018年1月1日起至今）至少完成过</w:t>
      </w:r>
      <w:r>
        <w:rPr>
          <w:rFonts w:hint="eastAsia" w:ascii="仿宋" w:hAnsi="仿宋" w:eastAsia="仿宋" w:cs="仿宋"/>
          <w:sz w:val="30"/>
          <w:szCs w:val="30"/>
          <w:highlight w:val="none"/>
          <w:lang w:val="en-US" w:eastAsia="zh-CN"/>
        </w:rPr>
        <w:t>3</w:t>
      </w:r>
      <w:r>
        <w:rPr>
          <w:rFonts w:hint="eastAsia" w:ascii="仿宋" w:hAnsi="仿宋" w:eastAsia="仿宋" w:cs="仿宋"/>
          <w:sz w:val="30"/>
          <w:szCs w:val="30"/>
          <w:highlight w:val="none"/>
        </w:rPr>
        <w:t>个</w:t>
      </w:r>
      <w:r>
        <w:rPr>
          <w:rFonts w:hint="eastAsia" w:ascii="仿宋" w:hAnsi="仿宋" w:eastAsia="仿宋" w:cs="仿宋"/>
          <w:sz w:val="30"/>
          <w:szCs w:val="30"/>
          <w:highlight w:val="none"/>
          <w:lang w:val="en-US" w:eastAsia="zh-CN"/>
        </w:rPr>
        <w:t>供电</w:t>
      </w:r>
      <w:r>
        <w:rPr>
          <w:rFonts w:hint="eastAsia" w:ascii="仿宋" w:hAnsi="仿宋" w:eastAsia="仿宋" w:cs="仿宋"/>
          <w:sz w:val="30"/>
          <w:szCs w:val="30"/>
          <w:highlight w:val="none"/>
          <w:lang w:eastAsia="zh-CN"/>
        </w:rPr>
        <w:t>类</w:t>
      </w:r>
      <w:r>
        <w:rPr>
          <w:rFonts w:hint="eastAsia" w:ascii="仿宋" w:hAnsi="仿宋" w:eastAsia="仿宋" w:cs="仿宋"/>
          <w:sz w:val="30"/>
          <w:szCs w:val="30"/>
          <w:highlight w:val="none"/>
        </w:rPr>
        <w:t>业绩</w:t>
      </w:r>
      <w:r>
        <w:rPr>
          <w:rFonts w:hint="eastAsia" w:ascii="仿宋" w:hAnsi="仿宋" w:eastAsia="仿宋" w:cs="仿宋"/>
          <w:sz w:val="30"/>
          <w:szCs w:val="30"/>
          <w:highlight w:val="none"/>
          <w:lang w:eastAsia="zh-CN"/>
        </w:rPr>
        <w:t>。</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3、财务状况：参选人具有良好的财务状况（提供2020年经会计师事务所或审计机构审计认定的财务审计报告）。</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4、履约信誉：参选人在“信用中国”网站（www.creditchina.gov.cn）中未被列入失信惩戒对象（须提供网上查询截图）。</w:t>
      </w:r>
    </w:p>
    <w:p>
      <w:pPr>
        <w:pStyle w:val="5"/>
        <w:widowControl/>
        <w:spacing w:beforeAutospacing="0" w:afterAutospacing="0" w:line="440" w:lineRule="exact"/>
        <w:ind w:firstLine="600"/>
        <w:rPr>
          <w:rFonts w:ascii="仿宋" w:hAnsi="仿宋" w:eastAsia="仿宋" w:cs="仿宋"/>
          <w:sz w:val="30"/>
          <w:szCs w:val="30"/>
          <w:highlight w:val="none"/>
        </w:rPr>
      </w:pPr>
      <w:r>
        <w:rPr>
          <w:rFonts w:hint="eastAsia" w:ascii="仿宋" w:hAnsi="仿宋" w:eastAsia="仿宋" w:cs="仿宋"/>
          <w:sz w:val="30"/>
          <w:szCs w:val="30"/>
          <w:highlight w:val="none"/>
        </w:rPr>
        <w:t>5、本项目不接受联合体参选。</w:t>
      </w:r>
    </w:p>
    <w:p>
      <w:pPr>
        <w:pStyle w:val="5"/>
        <w:widowControl/>
        <w:spacing w:beforeAutospacing="0" w:afterAutospacing="0" w:line="440" w:lineRule="exact"/>
        <w:ind w:firstLine="599" w:firstLineChars="199"/>
        <w:outlineLvl w:val="0"/>
        <w:rPr>
          <w:rFonts w:ascii="仿宋" w:hAnsi="仿宋" w:eastAsia="仿宋" w:cs="仿宋"/>
          <w:b/>
          <w:bCs/>
          <w:sz w:val="30"/>
          <w:szCs w:val="30"/>
          <w:highlight w:val="none"/>
        </w:rPr>
      </w:pPr>
      <w:r>
        <w:rPr>
          <w:rFonts w:hint="eastAsia" w:ascii="仿宋" w:hAnsi="仿宋" w:eastAsia="仿宋" w:cs="仿宋"/>
          <w:b/>
          <w:bCs/>
          <w:sz w:val="30"/>
          <w:szCs w:val="30"/>
          <w:highlight w:val="none"/>
          <w:lang w:val="en-US" w:eastAsia="zh-CN"/>
        </w:rPr>
        <w:t>三</w:t>
      </w:r>
      <w:r>
        <w:rPr>
          <w:rFonts w:hint="eastAsia" w:ascii="仿宋" w:hAnsi="仿宋" w:eastAsia="仿宋" w:cs="仿宋"/>
          <w:b/>
          <w:bCs/>
          <w:sz w:val="30"/>
          <w:szCs w:val="30"/>
          <w:highlight w:val="none"/>
        </w:rPr>
        <w:t>、参选文件递交地点及截止时间</w:t>
      </w:r>
    </w:p>
    <w:p>
      <w:pPr>
        <w:pStyle w:val="5"/>
        <w:widowControl/>
        <w:spacing w:beforeAutospacing="0" w:afterAutospacing="0" w:line="440" w:lineRule="exact"/>
        <w:rPr>
          <w:rFonts w:ascii="仿宋" w:hAnsi="仿宋" w:eastAsia="仿宋" w:cs="仿宋"/>
          <w:sz w:val="30"/>
          <w:szCs w:val="30"/>
          <w:highlight w:val="none"/>
        </w:rPr>
      </w:pPr>
      <w:r>
        <w:rPr>
          <w:rFonts w:hint="eastAsia" w:ascii="仿宋" w:hAnsi="仿宋" w:eastAsia="仿宋" w:cs="仿宋"/>
          <w:sz w:val="30"/>
          <w:szCs w:val="30"/>
          <w:highlight w:val="none"/>
        </w:rPr>
        <w:t>　　请参选人于202</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18</w:t>
      </w:r>
      <w:r>
        <w:rPr>
          <w:rFonts w:hint="eastAsia" w:ascii="仿宋" w:hAnsi="仿宋" w:eastAsia="仿宋" w:cs="仿宋"/>
          <w:sz w:val="30"/>
          <w:szCs w:val="30"/>
          <w:highlight w:val="none"/>
        </w:rPr>
        <w:t>日10:00时前将密封完整的参选文件递交至指定地点。逾期送达或者未送达指定地点的参选文件，我司不予受理。</w:t>
      </w:r>
    </w:p>
    <w:p>
      <w:pPr>
        <w:pStyle w:val="5"/>
        <w:widowControl/>
        <w:spacing w:beforeAutospacing="0" w:afterAutospacing="0" w:line="440" w:lineRule="exact"/>
        <w:outlineLvl w:val="0"/>
        <w:rPr>
          <w:rFonts w:ascii="仿宋" w:hAnsi="仿宋" w:eastAsia="仿宋" w:cs="仿宋"/>
          <w:sz w:val="30"/>
          <w:szCs w:val="30"/>
          <w:highlight w:val="none"/>
        </w:rPr>
      </w:pPr>
      <w:r>
        <w:rPr>
          <w:rFonts w:hint="eastAsia" w:ascii="仿宋" w:hAnsi="仿宋" w:eastAsia="仿宋" w:cs="仿宋"/>
          <w:sz w:val="30"/>
          <w:szCs w:val="30"/>
          <w:highlight w:val="none"/>
        </w:rPr>
        <w:t>　　</w:t>
      </w:r>
      <w:r>
        <w:rPr>
          <w:rFonts w:hint="eastAsia" w:ascii="仿宋" w:hAnsi="仿宋" w:eastAsia="仿宋" w:cs="仿宋"/>
          <w:b/>
          <w:bCs/>
          <w:sz w:val="30"/>
          <w:szCs w:val="30"/>
          <w:highlight w:val="none"/>
        </w:rPr>
        <w:t>五、联系方式</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招标人：武汉星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　</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地  址：武汉市黄陂区航城西路航发智慧城</w:t>
      </w:r>
    </w:p>
    <w:p>
      <w:pPr>
        <w:pStyle w:val="5"/>
        <w:widowControl/>
        <w:spacing w:beforeAutospacing="0" w:afterAutospacing="0" w:line="440" w:lineRule="exact"/>
        <w:ind w:firstLine="543" w:firstLineChars="181"/>
        <w:rPr>
          <w:rFonts w:ascii="仿宋" w:hAnsi="仿宋" w:eastAsia="仿宋" w:cs="仿宋"/>
          <w:sz w:val="30"/>
          <w:szCs w:val="30"/>
          <w:highlight w:val="none"/>
        </w:rPr>
      </w:pPr>
      <w:r>
        <w:rPr>
          <w:rFonts w:hint="eastAsia" w:ascii="仿宋" w:hAnsi="仿宋" w:eastAsia="仿宋" w:cs="仿宋"/>
          <w:sz w:val="30"/>
          <w:szCs w:val="30"/>
          <w:highlight w:val="none"/>
        </w:rPr>
        <w:t>联系人：</w:t>
      </w:r>
      <w:r>
        <w:rPr>
          <w:rFonts w:hint="eastAsia" w:ascii="仿宋" w:hAnsi="仿宋" w:eastAsia="仿宋" w:cs="仿宋"/>
          <w:sz w:val="30"/>
          <w:szCs w:val="30"/>
          <w:highlight w:val="none"/>
          <w:lang w:val="en-US" w:eastAsia="zh-CN"/>
        </w:rPr>
        <w:t>杨工</w:t>
      </w:r>
      <w:r>
        <w:rPr>
          <w:rFonts w:hint="eastAsia" w:ascii="仿宋" w:hAnsi="仿宋" w:eastAsia="仿宋" w:cs="仿宋"/>
          <w:sz w:val="30"/>
          <w:szCs w:val="30"/>
          <w:highlight w:val="none"/>
        </w:rPr>
        <w:t xml:space="preserve">         </w:t>
      </w:r>
    </w:p>
    <w:p>
      <w:pPr>
        <w:pStyle w:val="5"/>
        <w:widowControl/>
        <w:spacing w:beforeAutospacing="0" w:afterAutospacing="0" w:line="440" w:lineRule="exact"/>
        <w:ind w:firstLine="600"/>
        <w:rPr>
          <w:rFonts w:hint="default" w:ascii="仿宋" w:hAnsi="仿宋" w:eastAsia="仿宋" w:cs="仿宋"/>
          <w:sz w:val="30"/>
          <w:szCs w:val="30"/>
          <w:highlight w:val="none"/>
          <w:lang w:val="en-US" w:eastAsia="zh-CN"/>
        </w:rPr>
      </w:pPr>
      <w:r>
        <w:rPr>
          <w:rFonts w:hint="eastAsia" w:ascii="仿宋" w:hAnsi="仿宋" w:eastAsia="仿宋" w:cs="仿宋"/>
          <w:sz w:val="30"/>
          <w:szCs w:val="30"/>
          <w:highlight w:val="none"/>
        </w:rPr>
        <w:t>电  话：</w:t>
      </w:r>
      <w:r>
        <w:rPr>
          <w:rFonts w:ascii="仿宋" w:hAnsi="仿宋" w:eastAsia="仿宋" w:cs="仿宋"/>
          <w:sz w:val="30"/>
          <w:szCs w:val="30"/>
          <w:highlight w:val="none"/>
        </w:rPr>
        <w:t>1</w:t>
      </w:r>
      <w:r>
        <w:rPr>
          <w:rFonts w:hint="eastAsia" w:ascii="仿宋" w:hAnsi="仿宋" w:eastAsia="仿宋" w:cs="仿宋"/>
          <w:sz w:val="30"/>
          <w:szCs w:val="30"/>
          <w:highlight w:val="none"/>
          <w:lang w:val="en-US" w:eastAsia="zh-CN"/>
        </w:rPr>
        <w:t>8202766277</w:t>
      </w: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600"/>
        <w:rPr>
          <w:rFonts w:hint="eastAsia" w:ascii="仿宋" w:hAnsi="仿宋" w:eastAsia="仿宋" w:cs="仿宋"/>
          <w:sz w:val="30"/>
          <w:szCs w:val="30"/>
          <w:highlight w:val="none"/>
        </w:rPr>
      </w:pPr>
    </w:p>
    <w:p>
      <w:pPr>
        <w:pStyle w:val="5"/>
        <w:widowControl/>
        <w:spacing w:beforeAutospacing="0" w:afterAutospacing="0" w:line="440" w:lineRule="exact"/>
        <w:ind w:firstLine="420"/>
        <w:jc w:val="center"/>
        <w:rPr>
          <w:rFonts w:ascii="仿宋" w:hAnsi="仿宋" w:eastAsia="仿宋" w:cs="仿宋"/>
          <w:sz w:val="30"/>
          <w:szCs w:val="30"/>
          <w:highlight w:val="none"/>
        </w:rPr>
      </w:pPr>
      <w:r>
        <w:rPr>
          <w:rFonts w:hint="eastAsia" w:ascii="仿宋" w:hAnsi="仿宋" w:eastAsia="仿宋" w:cs="仿宋"/>
          <w:sz w:val="30"/>
          <w:szCs w:val="30"/>
          <w:highlight w:val="none"/>
          <w:lang w:val="en-US" w:eastAsia="zh-CN"/>
        </w:rPr>
        <w:t xml:space="preserve">                           </w:t>
      </w:r>
      <w:r>
        <w:rPr>
          <w:rFonts w:hint="eastAsia" w:ascii="仿宋" w:hAnsi="仿宋" w:eastAsia="仿宋" w:cs="仿宋"/>
          <w:sz w:val="30"/>
          <w:szCs w:val="30"/>
          <w:highlight w:val="none"/>
        </w:rPr>
        <w:t>武汉星</w:t>
      </w:r>
      <w:r>
        <w:rPr>
          <w:rFonts w:hint="eastAsia" w:ascii="仿宋" w:hAnsi="仿宋" w:eastAsia="仿宋" w:cs="仿宋"/>
          <w:sz w:val="30"/>
          <w:szCs w:val="30"/>
          <w:highlight w:val="none"/>
          <w:lang w:val="en-US" w:eastAsia="zh-CN"/>
        </w:rPr>
        <w:t>晟合创</w:t>
      </w:r>
      <w:r>
        <w:rPr>
          <w:rFonts w:hint="eastAsia" w:ascii="仿宋" w:hAnsi="仿宋" w:eastAsia="仿宋" w:cs="仿宋"/>
          <w:sz w:val="30"/>
          <w:szCs w:val="30"/>
          <w:highlight w:val="none"/>
        </w:rPr>
        <w:t>置业有限公司</w:t>
      </w:r>
    </w:p>
    <w:p>
      <w:pPr>
        <w:pStyle w:val="5"/>
        <w:widowControl/>
        <w:wordWrap w:val="0"/>
        <w:spacing w:beforeAutospacing="0" w:afterAutospacing="0" w:line="440" w:lineRule="exact"/>
        <w:ind w:right="180" w:firstLine="5100" w:firstLineChars="1700"/>
        <w:jc w:val="both"/>
        <w:rPr>
          <w:sz w:val="28"/>
          <w:szCs w:val="28"/>
          <w:highlight w:val="none"/>
        </w:rPr>
      </w:pPr>
      <w:r>
        <w:rPr>
          <w:rFonts w:hint="eastAsia" w:ascii="仿宋" w:hAnsi="仿宋" w:eastAsia="仿宋" w:cs="仿宋"/>
          <w:sz w:val="30"/>
          <w:szCs w:val="30"/>
          <w:highlight w:val="none"/>
        </w:rPr>
        <w:t xml:space="preserve"> 202</w:t>
      </w:r>
      <w:r>
        <w:rPr>
          <w:rFonts w:hint="eastAsia" w:ascii="仿宋" w:hAnsi="仿宋" w:eastAsia="仿宋" w:cs="仿宋"/>
          <w:sz w:val="30"/>
          <w:szCs w:val="30"/>
          <w:highlight w:val="none"/>
          <w:lang w:val="en-US" w:eastAsia="zh-CN"/>
        </w:rPr>
        <w:t>2</w:t>
      </w:r>
      <w:r>
        <w:rPr>
          <w:rFonts w:hint="eastAsia" w:ascii="仿宋" w:hAnsi="仿宋" w:eastAsia="仿宋" w:cs="仿宋"/>
          <w:sz w:val="30"/>
          <w:szCs w:val="30"/>
          <w:highlight w:val="none"/>
        </w:rPr>
        <w:t>年</w:t>
      </w:r>
      <w:r>
        <w:rPr>
          <w:rFonts w:hint="eastAsia" w:ascii="仿宋" w:hAnsi="仿宋" w:eastAsia="仿宋" w:cs="仿宋"/>
          <w:sz w:val="30"/>
          <w:szCs w:val="30"/>
          <w:highlight w:val="none"/>
          <w:lang w:val="en-US" w:eastAsia="zh-CN"/>
        </w:rPr>
        <w:t>4</w:t>
      </w:r>
      <w:r>
        <w:rPr>
          <w:rFonts w:hint="eastAsia" w:ascii="仿宋" w:hAnsi="仿宋" w:eastAsia="仿宋" w:cs="仿宋"/>
          <w:sz w:val="30"/>
          <w:szCs w:val="30"/>
          <w:highlight w:val="none"/>
        </w:rPr>
        <w:t>月</w:t>
      </w:r>
      <w:r>
        <w:rPr>
          <w:rFonts w:hint="eastAsia" w:ascii="仿宋" w:hAnsi="仿宋" w:eastAsia="仿宋" w:cs="仿宋"/>
          <w:sz w:val="30"/>
          <w:szCs w:val="30"/>
          <w:highlight w:val="none"/>
          <w:lang w:val="en-US" w:eastAsia="zh-CN"/>
        </w:rPr>
        <w:t>11</w:t>
      </w:r>
      <w:r>
        <w:rPr>
          <w:rFonts w:hint="eastAsia" w:ascii="仿宋" w:hAnsi="仿宋" w:eastAsia="仿宋" w:cs="仿宋"/>
          <w:sz w:val="30"/>
          <w:szCs w:val="30"/>
          <w:highlight w:val="none"/>
        </w:rPr>
        <w:t>日</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pPr>
        <w:pStyle w:val="2"/>
        <w:bidi w:val="0"/>
        <w:jc w:val="center"/>
      </w:pPr>
      <w:r>
        <w:rPr>
          <w:rFonts w:hint="eastAsia"/>
        </w:rPr>
        <w:t>第二章  参选须知</w:t>
      </w:r>
    </w:p>
    <w:p>
      <w:pPr>
        <w:widowControl/>
        <w:jc w:val="center"/>
        <w:rPr>
          <w:rFonts w:ascii="黑体" w:hAnsi="黑体" w:eastAsia="黑体" w:cs="仿宋"/>
          <w:b/>
          <w:bCs/>
          <w:color w:val="333333"/>
          <w:kern w:val="0"/>
          <w:sz w:val="36"/>
          <w:szCs w:val="36"/>
          <w:highlight w:val="none"/>
        </w:rPr>
      </w:pPr>
    </w:p>
    <w:p>
      <w:pPr>
        <w:pStyle w:val="5"/>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一、参选文件编制要求</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1、参选文件的格式</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按第三章要求进行编制。</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2、参选文件的签署</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（1）递交参选文件正本一份，副本一份。</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参选文件须用不能擦去的墨水书写或打印，字迹应清晰易于辨认，正、副本均应胶装成册，并在封面上右上角清楚地标明“正本”或“副本”字样。正本和副本如有不一致之处，以正本为准。副本可以为正本的复印件。</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3、参选文件的密封与标记</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（1）参选文件的正本、副本应统一密封在一个外层封套中。</w:t>
      </w:r>
    </w:p>
    <w:p>
      <w:pPr>
        <w:pStyle w:val="5"/>
        <w:widowControl/>
        <w:spacing w:beforeAutospacing="0" w:afterAutospacing="0" w:line="440" w:lineRule="exact"/>
        <w:ind w:firstLine="600" w:firstLineChars="200"/>
        <w:rPr>
          <w:rFonts w:ascii="仿宋" w:hAnsi="仿宋" w:eastAsia="仿宋" w:cs="仿宋"/>
          <w:sz w:val="30"/>
          <w:szCs w:val="30"/>
          <w:highlight w:val="none"/>
        </w:rPr>
      </w:pPr>
      <w:r>
        <w:rPr>
          <w:rFonts w:hint="eastAsia" w:ascii="仿宋" w:hAnsi="仿宋" w:eastAsia="仿宋" w:cs="仿宋"/>
          <w:sz w:val="30"/>
          <w:szCs w:val="30"/>
          <w:highlight w:val="none"/>
        </w:rPr>
        <w:t>（2）封面注明项目名称、单位名称、地址、联系方式，并在封口加盖公章，所有复印材料均应加盖单位公章。</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（3）如参选文件因密封不严、标记不明而造成过早启封、失密等情况，招标人概不负责。</w:t>
      </w:r>
    </w:p>
    <w:p>
      <w:pPr>
        <w:pStyle w:val="5"/>
        <w:widowControl/>
        <w:spacing w:beforeAutospacing="0" w:afterAutospacing="0" w:line="440" w:lineRule="exact"/>
        <w:ind w:firstLine="624"/>
        <w:rPr>
          <w:rFonts w:ascii="仿宋" w:hAnsi="仿宋" w:eastAsia="仿宋" w:cs="仿宋"/>
          <w:b/>
          <w:sz w:val="30"/>
          <w:szCs w:val="30"/>
          <w:highlight w:val="none"/>
        </w:rPr>
      </w:pPr>
      <w:r>
        <w:rPr>
          <w:rFonts w:hint="eastAsia" w:ascii="仿宋" w:hAnsi="仿宋" w:eastAsia="仿宋" w:cs="仿宋"/>
          <w:b/>
          <w:sz w:val="30"/>
          <w:szCs w:val="30"/>
          <w:highlight w:val="none"/>
        </w:rPr>
        <w:t>二、参选文件评审</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1、招标人将组建评审小组对在参选文件递交截止时间前收到的所有参选文件进行评审。</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2、评审活动遵循公平、公正、科学和择优的原则。</w:t>
      </w:r>
    </w:p>
    <w:p>
      <w:pPr>
        <w:pStyle w:val="5"/>
        <w:widowControl/>
        <w:spacing w:beforeAutospacing="0" w:afterAutospacing="0" w:line="440" w:lineRule="exact"/>
        <w:ind w:firstLine="624"/>
        <w:rPr>
          <w:rFonts w:ascii="仿宋" w:hAnsi="仿宋" w:eastAsia="仿宋" w:cs="仿宋"/>
          <w:sz w:val="30"/>
          <w:szCs w:val="30"/>
          <w:highlight w:val="none"/>
        </w:rPr>
      </w:pPr>
      <w:r>
        <w:rPr>
          <w:rFonts w:hint="eastAsia" w:ascii="仿宋" w:hAnsi="仿宋" w:eastAsia="仿宋" w:cs="仿宋"/>
          <w:sz w:val="30"/>
          <w:szCs w:val="30"/>
          <w:highlight w:val="none"/>
        </w:rPr>
        <w:t>3、评审小组按照本遴选文件规定的方法、评审因素、标准和程序对参选文件进行评选。</w:t>
      </w:r>
    </w:p>
    <w:p>
      <w:pPr>
        <w:pStyle w:val="5"/>
        <w:widowControl/>
        <w:spacing w:beforeAutospacing="0" w:afterAutospacing="0" w:line="440" w:lineRule="exact"/>
        <w:ind w:firstLine="600"/>
        <w:rPr>
          <w:rFonts w:hint="eastAsia" w:ascii="仿宋" w:hAnsi="仿宋" w:eastAsia="仿宋" w:cs="仿宋"/>
          <w:sz w:val="30"/>
          <w:szCs w:val="30"/>
          <w:highlight w:val="none"/>
        </w:rPr>
      </w:pPr>
      <w:r>
        <w:rPr>
          <w:rFonts w:hint="eastAsia" w:ascii="仿宋" w:hAnsi="仿宋" w:eastAsia="仿宋" w:cs="仿宋"/>
          <w:sz w:val="30"/>
          <w:szCs w:val="30"/>
          <w:highlight w:val="none"/>
        </w:rPr>
        <w:t>4、本次评审采用综合评分法。按综合得分由高到低进行排名，排名第一的单位为中选单位。</w:t>
      </w:r>
    </w:p>
    <w:p>
      <w:pPr>
        <w:rPr>
          <w:rFonts w:hint="eastAsia" w:ascii="仿宋" w:hAnsi="仿宋" w:eastAsia="仿宋" w:cs="仿宋"/>
          <w:sz w:val="30"/>
          <w:szCs w:val="30"/>
          <w:highlight w:val="none"/>
        </w:rPr>
      </w:pPr>
      <w:r>
        <w:rPr>
          <w:rFonts w:hint="eastAsia" w:ascii="仿宋" w:hAnsi="仿宋" w:eastAsia="仿宋" w:cs="仿宋"/>
          <w:sz w:val="30"/>
          <w:szCs w:val="30"/>
          <w:highlight w:val="none"/>
        </w:rPr>
        <w:br w:type="page"/>
      </w:r>
    </w:p>
    <w:p>
      <w:pPr>
        <w:pStyle w:val="5"/>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40" w:lineRule="exact"/>
        <w:ind w:firstLine="602" w:firstLineChars="200"/>
        <w:textAlignment w:val="auto"/>
        <w:rPr>
          <w:rFonts w:hint="eastAsia" w:ascii="仿宋" w:hAnsi="仿宋" w:eastAsia="仿宋" w:cs="仿宋"/>
          <w:b/>
          <w:bCs/>
          <w:sz w:val="30"/>
          <w:szCs w:val="30"/>
          <w:highlight w:val="none"/>
        </w:rPr>
      </w:pPr>
      <w:r>
        <w:rPr>
          <w:rFonts w:hint="eastAsia" w:ascii="仿宋" w:hAnsi="仿宋" w:eastAsia="仿宋" w:cs="仿宋"/>
          <w:b/>
          <w:bCs/>
          <w:sz w:val="30"/>
          <w:szCs w:val="30"/>
          <w:highlight w:val="none"/>
        </w:rPr>
        <w:t>评分标准</w:t>
      </w:r>
    </w:p>
    <w:tbl>
      <w:tblPr>
        <w:tblStyle w:val="6"/>
        <w:tblW w:w="97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4"/>
        <w:gridCol w:w="1897"/>
        <w:gridCol w:w="710"/>
        <w:gridCol w:w="64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664" w:type="dxa"/>
            <w:tcBorders>
              <w:top w:val="double" w:color="auto" w:sz="4" w:space="0"/>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序号</w:t>
            </w:r>
          </w:p>
        </w:tc>
        <w:tc>
          <w:tcPr>
            <w:tcW w:w="1897" w:type="dxa"/>
            <w:tcBorders>
              <w:top w:val="double" w:color="auto" w:sz="4" w:space="0"/>
              <w:lef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评分指标</w:t>
            </w:r>
          </w:p>
        </w:tc>
        <w:tc>
          <w:tcPr>
            <w:tcW w:w="710" w:type="dxa"/>
            <w:tcBorders>
              <w:top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分值</w:t>
            </w:r>
          </w:p>
        </w:tc>
        <w:tc>
          <w:tcPr>
            <w:tcW w:w="6486" w:type="dxa"/>
            <w:tcBorders>
              <w:top w:val="double" w:color="auto" w:sz="4" w:space="0"/>
              <w:left w:val="sing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评审说明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9757" w:type="dxa"/>
            <w:gridSpan w:val="4"/>
            <w:tcBorders>
              <w:top w:val="double" w:color="auto" w:sz="4" w:space="0"/>
              <w:left w:val="doub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一、投标报价（15分）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5" w:hRule="atLeast"/>
          <w:jc w:val="center"/>
        </w:trPr>
        <w:tc>
          <w:tcPr>
            <w:tcW w:w="664" w:type="dxa"/>
            <w:tcBorders>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w:t>
            </w:r>
          </w:p>
        </w:tc>
        <w:tc>
          <w:tcPr>
            <w:tcW w:w="1897" w:type="dxa"/>
            <w:tcBorders>
              <w:left w:val="single" w:color="auto" w:sz="4" w:space="0"/>
            </w:tcBorders>
            <w:vAlign w:val="center"/>
          </w:tcPr>
          <w:p>
            <w:pPr>
              <w:jc w:val="left"/>
              <w:rPr>
                <w:rFonts w:hint="eastAsia" w:ascii="宋体" w:hAnsi="宋体" w:cs="宋体" w:eastAsiaTheme="minorEastAsia"/>
                <w:szCs w:val="21"/>
                <w:highlight w:val="none"/>
                <w:lang w:val="en-US" w:eastAsia="zh-CN"/>
              </w:rPr>
            </w:pPr>
            <w:r>
              <w:rPr>
                <w:rFonts w:hint="eastAsia" w:ascii="宋体" w:hAnsi="宋体" w:cs="宋体"/>
                <w:szCs w:val="21"/>
                <w:highlight w:val="none"/>
              </w:rPr>
              <w:t>投标报价</w:t>
            </w:r>
            <w:r>
              <w:rPr>
                <w:rFonts w:hint="eastAsia" w:ascii="宋体" w:hAnsi="宋体" w:cs="宋体"/>
                <w:szCs w:val="21"/>
                <w:highlight w:val="none"/>
                <w:lang w:eastAsia="zh-CN"/>
              </w:rPr>
              <w:t>（</w:t>
            </w:r>
            <w:r>
              <w:rPr>
                <w:rFonts w:hint="eastAsia" w:ascii="宋体" w:hAnsi="宋体" w:cs="宋体"/>
                <w:szCs w:val="21"/>
                <w:highlight w:val="none"/>
              </w:rPr>
              <w:t>15</w:t>
            </w:r>
            <w:r>
              <w:rPr>
                <w:rFonts w:hint="eastAsia" w:ascii="宋体" w:hAnsi="宋体" w:cs="宋体"/>
                <w:szCs w:val="21"/>
                <w:highlight w:val="none"/>
                <w:lang w:val="en-US" w:eastAsia="zh-CN"/>
              </w:rPr>
              <w:t>分）</w:t>
            </w:r>
          </w:p>
        </w:tc>
        <w:tc>
          <w:tcPr>
            <w:tcW w:w="710" w:type="dxa"/>
            <w:tcBorders>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15</w:t>
            </w:r>
          </w:p>
        </w:tc>
        <w:tc>
          <w:tcPr>
            <w:tcW w:w="6486" w:type="dxa"/>
            <w:tcBorders>
              <w:left w:val="single" w:color="auto" w:sz="4" w:space="0"/>
              <w:right w:val="double" w:color="auto" w:sz="4" w:space="0"/>
            </w:tcBorders>
          </w:tcPr>
          <w:p>
            <w:pPr>
              <w:rPr>
                <w:rFonts w:ascii="宋体" w:hAnsi="宋体" w:cs="宋体"/>
                <w:szCs w:val="21"/>
                <w:highlight w:val="none"/>
              </w:rPr>
            </w:pPr>
            <w:r>
              <w:rPr>
                <w:rFonts w:hint="eastAsia" w:ascii="宋体" w:hAnsi="宋体" w:cs="宋体"/>
                <w:szCs w:val="21"/>
                <w:highlight w:val="none"/>
              </w:rPr>
              <w:t>价格分统一采用综合评分法计算，即满足遴选文件要求且有效投标报价的算术平均值为评标基准价，投标报价为评标基准价的其价格分为满分。其他参选人的价格分按照下列公式计算：</w:t>
            </w:r>
          </w:p>
          <w:p>
            <w:pPr>
              <w:rPr>
                <w:rFonts w:ascii="宋体" w:hAnsi="宋体" w:cs="宋体"/>
                <w:szCs w:val="21"/>
                <w:highlight w:val="none"/>
              </w:rPr>
            </w:pPr>
            <w:r>
              <w:rPr>
                <w:rFonts w:hint="eastAsia" w:ascii="宋体" w:hAnsi="宋体" w:cs="宋体"/>
                <w:szCs w:val="21"/>
                <w:highlight w:val="none"/>
              </w:rPr>
              <w:t>（1）当投标报价</w:t>
            </w:r>
            <w:r>
              <w:rPr>
                <w:rFonts w:hint="eastAsia" w:cs="宋体" w:asciiTheme="minorEastAsia" w:hAnsiTheme="minorEastAsia"/>
                <w:szCs w:val="21"/>
                <w:highlight w:val="none"/>
              </w:rPr>
              <w:t>＞</w:t>
            </w:r>
            <w:r>
              <w:rPr>
                <w:rFonts w:hint="eastAsia" w:ascii="宋体" w:hAnsi="宋体" w:cs="宋体"/>
                <w:szCs w:val="21"/>
                <w:highlight w:val="none"/>
              </w:rPr>
              <w:t xml:space="preserve">评标基准价时： </w:t>
            </w:r>
          </w:p>
          <w:p>
            <w:pPr>
              <w:rPr>
                <w:rFonts w:ascii="宋体" w:hAnsi="宋体" w:cs="宋体"/>
                <w:szCs w:val="21"/>
                <w:highlight w:val="none"/>
              </w:rPr>
            </w:pPr>
            <w:r>
              <w:rPr>
                <w:rFonts w:hint="eastAsia" w:ascii="宋体" w:hAnsi="宋体" w:cs="宋体"/>
                <w:szCs w:val="21"/>
                <w:highlight w:val="none"/>
              </w:rPr>
              <w:t>投标报价得分=15</w:t>
            </w:r>
            <w:r>
              <w:rPr>
                <w:rFonts w:hint="eastAsia" w:ascii="宋体" w:hAnsi="宋体" w:eastAsia="宋体" w:cs="宋体"/>
                <w:szCs w:val="21"/>
                <w:highlight w:val="none"/>
              </w:rPr>
              <w:t>×</w:t>
            </w:r>
            <w:r>
              <w:rPr>
                <w:rFonts w:hint="eastAsia" w:ascii="宋体" w:hAnsi="宋体" w:cs="宋体"/>
                <w:szCs w:val="21"/>
                <w:highlight w:val="none"/>
              </w:rPr>
              <w:t>(评标基准价</w:t>
            </w:r>
            <w:r>
              <w:rPr>
                <w:rFonts w:hint="eastAsia" w:cs="宋体" w:asciiTheme="minorEastAsia" w:hAnsiTheme="minorEastAsia"/>
                <w:szCs w:val="21"/>
                <w:highlight w:val="none"/>
              </w:rPr>
              <w:t>÷</w:t>
            </w:r>
            <w:r>
              <w:rPr>
                <w:rFonts w:hint="eastAsia" w:ascii="宋体" w:hAnsi="宋体" w:cs="宋体"/>
                <w:szCs w:val="21"/>
                <w:highlight w:val="none"/>
              </w:rPr>
              <w:t>投标报价）；</w:t>
            </w:r>
          </w:p>
          <w:p>
            <w:pPr>
              <w:rPr>
                <w:rFonts w:ascii="宋体" w:hAnsi="宋体" w:cs="宋体"/>
                <w:szCs w:val="21"/>
                <w:highlight w:val="none"/>
              </w:rPr>
            </w:pPr>
            <w:r>
              <w:rPr>
                <w:rFonts w:hint="eastAsia" w:ascii="宋体" w:hAnsi="宋体" w:cs="宋体"/>
                <w:szCs w:val="21"/>
                <w:highlight w:val="none"/>
              </w:rPr>
              <w:t>（2）当投标报价＜评标基准价时：</w:t>
            </w:r>
          </w:p>
          <w:p>
            <w:pPr>
              <w:pStyle w:val="10"/>
              <w:spacing w:line="239" w:lineRule="exact"/>
              <w:ind w:left="102" w:right="0"/>
              <w:jc w:val="both"/>
              <w:rPr>
                <w:rFonts w:ascii="宋体" w:hAnsi="宋体" w:cs="宋体"/>
                <w:szCs w:val="21"/>
                <w:highlight w:val="none"/>
              </w:rPr>
            </w:pPr>
            <w:r>
              <w:rPr>
                <w:rFonts w:hint="eastAsia" w:ascii="宋体" w:hAnsi="宋体" w:cs="宋体"/>
                <w:szCs w:val="21"/>
                <w:highlight w:val="none"/>
              </w:rPr>
              <w:t>投标报价得分=15</w:t>
            </w:r>
            <w:r>
              <w:rPr>
                <w:rFonts w:hint="eastAsia" w:ascii="宋体" w:hAnsi="宋体" w:eastAsia="宋体" w:cs="宋体"/>
                <w:szCs w:val="21"/>
                <w:highlight w:val="none"/>
              </w:rPr>
              <w:t>×</w:t>
            </w:r>
            <w:r>
              <w:rPr>
                <w:rFonts w:hint="eastAsia" w:ascii="宋体" w:hAnsi="宋体" w:cs="宋体"/>
                <w:szCs w:val="21"/>
                <w:highlight w:val="none"/>
              </w:rPr>
              <w:t>(投标报价</w:t>
            </w:r>
            <w:r>
              <w:rPr>
                <w:rFonts w:hint="eastAsia" w:cs="宋体" w:asciiTheme="minorEastAsia" w:hAnsiTheme="minorEastAsia"/>
                <w:szCs w:val="21"/>
                <w:highlight w:val="none"/>
              </w:rPr>
              <w:t>÷</w:t>
            </w:r>
            <w:r>
              <w:rPr>
                <w:rFonts w:hint="eastAsia" w:ascii="宋体" w:hAnsi="宋体" w:cs="宋体"/>
                <w:szCs w:val="21"/>
                <w:highlight w:val="none"/>
              </w:rPr>
              <w:t>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9757" w:type="dxa"/>
            <w:gridSpan w:val="4"/>
            <w:tcBorders>
              <w:left w:val="double" w:color="auto" w:sz="4" w:space="0"/>
              <w:right w:val="doub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二、企业实力（3</w:t>
            </w:r>
            <w:r>
              <w:rPr>
                <w:rFonts w:hint="eastAsia" w:ascii="宋体" w:hAnsi="宋体" w:cs="宋体"/>
                <w:szCs w:val="21"/>
                <w:highlight w:val="none"/>
                <w:lang w:val="en-US" w:eastAsia="zh-CN"/>
              </w:rPr>
              <w:t>0</w:t>
            </w:r>
            <w:r>
              <w:rPr>
                <w:rFonts w:hint="eastAsia" w:ascii="宋体" w:hAnsi="宋体" w:cs="宋体"/>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2" w:hRule="atLeast"/>
          <w:jc w:val="center"/>
        </w:trPr>
        <w:tc>
          <w:tcPr>
            <w:tcW w:w="664" w:type="dxa"/>
            <w:tcBorders>
              <w:top w:val="single" w:color="auto" w:sz="4" w:space="0"/>
              <w:left w:val="double" w:color="auto" w:sz="4" w:space="0"/>
              <w:right w:val="single" w:color="auto" w:sz="4" w:space="0"/>
            </w:tcBorders>
            <w:vAlign w:val="center"/>
          </w:tcPr>
          <w:p>
            <w:pPr>
              <w:jc w:val="center"/>
              <w:rPr>
                <w:rFonts w:ascii="宋体" w:hAnsi="宋体" w:cs="宋体"/>
                <w:szCs w:val="21"/>
                <w:highlight w:val="none"/>
              </w:rPr>
            </w:pPr>
            <w:r>
              <w:rPr>
                <w:rFonts w:hint="eastAsia" w:ascii="宋体" w:hAnsi="宋体" w:cs="宋体"/>
                <w:szCs w:val="21"/>
                <w:highlight w:val="none"/>
              </w:rPr>
              <w:t>2</w:t>
            </w:r>
          </w:p>
        </w:tc>
        <w:tc>
          <w:tcPr>
            <w:tcW w:w="1897" w:type="dxa"/>
            <w:tcBorders>
              <w:top w:val="single" w:color="auto" w:sz="4" w:space="0"/>
              <w:left w:val="single" w:color="auto" w:sz="4" w:space="0"/>
            </w:tcBorders>
            <w:vAlign w:val="center"/>
          </w:tcPr>
          <w:p>
            <w:pPr>
              <w:jc w:val="left"/>
              <w:rPr>
                <w:rFonts w:hint="default" w:ascii="宋体" w:hAnsi="宋体" w:cs="宋体" w:eastAsiaTheme="minorEastAsia"/>
                <w:szCs w:val="21"/>
                <w:highlight w:val="none"/>
                <w:lang w:val="en-US" w:eastAsia="zh-CN"/>
              </w:rPr>
            </w:pPr>
            <w:r>
              <w:rPr>
                <w:rFonts w:hint="eastAsia" w:ascii="宋体" w:hAnsi="宋体" w:cs="宋体"/>
                <w:szCs w:val="21"/>
                <w:highlight w:val="none"/>
              </w:rPr>
              <w:t>企业业绩</w:t>
            </w:r>
            <w:r>
              <w:rPr>
                <w:rFonts w:hint="eastAsia" w:ascii="宋体" w:hAnsi="宋体" w:cs="宋体"/>
                <w:szCs w:val="21"/>
                <w:highlight w:val="none"/>
                <w:lang w:eastAsia="zh-CN"/>
              </w:rPr>
              <w:t>（</w:t>
            </w:r>
            <w:r>
              <w:rPr>
                <w:rFonts w:hint="eastAsia" w:ascii="宋体" w:hAnsi="宋体" w:cs="宋体"/>
                <w:szCs w:val="21"/>
                <w:highlight w:val="none"/>
                <w:lang w:val="en-US" w:eastAsia="zh-CN"/>
              </w:rPr>
              <w:t>15分）</w:t>
            </w:r>
          </w:p>
        </w:tc>
        <w:tc>
          <w:tcPr>
            <w:tcW w:w="710" w:type="dxa"/>
            <w:tcBorders>
              <w:top w:val="single" w:color="auto" w:sz="4" w:space="0"/>
              <w:right w:val="single" w:color="auto" w:sz="4" w:space="0"/>
            </w:tcBorders>
            <w:vAlign w:val="center"/>
          </w:tcPr>
          <w:p>
            <w:pPr>
              <w:jc w:val="center"/>
              <w:rPr>
                <w:rFonts w:hint="default" w:ascii="宋体" w:hAnsi="宋体" w:cs="宋体" w:eastAsiaTheme="minorEastAsia"/>
                <w:szCs w:val="21"/>
                <w:highlight w:val="none"/>
                <w:lang w:val="en-US" w:eastAsia="zh-CN"/>
              </w:rPr>
            </w:pPr>
            <w:r>
              <w:rPr>
                <w:rFonts w:hint="eastAsia" w:ascii="宋体" w:hAnsi="宋体" w:cs="宋体"/>
                <w:szCs w:val="21"/>
                <w:highlight w:val="none"/>
                <w:lang w:val="en-US" w:eastAsia="zh-CN"/>
              </w:rPr>
              <w:t>15</w:t>
            </w:r>
          </w:p>
        </w:tc>
        <w:tc>
          <w:tcPr>
            <w:tcW w:w="6486" w:type="dxa"/>
            <w:tcBorders>
              <w:top w:val="single" w:color="auto" w:sz="4" w:space="0"/>
              <w:left w:val="single" w:color="auto" w:sz="4" w:space="0"/>
              <w:bottom w:val="single" w:color="000000" w:sz="4" w:space="0"/>
              <w:right w:val="double" w:color="auto" w:sz="4" w:space="0"/>
            </w:tcBorders>
            <w:vAlign w:val="center"/>
          </w:tcPr>
          <w:p>
            <w:pPr>
              <w:pStyle w:val="10"/>
              <w:spacing w:before="0" w:line="274" w:lineRule="exact"/>
              <w:ind w:left="0" w:right="0"/>
              <w:jc w:val="left"/>
              <w:rPr>
                <w:rFonts w:hint="default" w:ascii="宋体" w:hAnsi="宋体" w:eastAsia="宋体" w:cs="宋体"/>
                <w:spacing w:val="-2"/>
                <w:szCs w:val="21"/>
                <w:highlight w:val="none"/>
                <w:lang w:bidi="ar"/>
              </w:rPr>
            </w:pPr>
            <w:r>
              <w:rPr>
                <w:rFonts w:ascii="宋体" w:hAnsi="宋体" w:eastAsia="宋体" w:cs="宋体"/>
                <w:spacing w:val="-2"/>
                <w:sz w:val="21"/>
                <w:szCs w:val="21"/>
                <w:highlight w:val="none"/>
                <w:lang w:bidi="ar"/>
              </w:rPr>
              <w:t>近</w:t>
            </w:r>
            <w:r>
              <w:rPr>
                <w:rFonts w:hint="default" w:ascii="宋体" w:hAnsi="宋体" w:eastAsia="宋体" w:cs="宋体"/>
                <w:spacing w:val="-2"/>
                <w:sz w:val="21"/>
                <w:szCs w:val="21"/>
                <w:highlight w:val="none"/>
                <w:lang w:val="en-US" w:eastAsia="zh-CN" w:bidi="ar"/>
              </w:rPr>
              <w:t>三</w:t>
            </w:r>
            <w:r>
              <w:rPr>
                <w:rFonts w:ascii="宋体" w:hAnsi="宋体" w:eastAsia="宋体" w:cs="宋体"/>
                <w:spacing w:val="-2"/>
                <w:sz w:val="21"/>
                <w:szCs w:val="21"/>
                <w:highlight w:val="none"/>
                <w:lang w:bidi="ar"/>
              </w:rPr>
              <w:t>年</w:t>
            </w:r>
            <w:r>
              <w:rPr>
                <w:rFonts w:hint="default" w:ascii="宋体" w:hAnsi="宋体" w:eastAsia="宋体" w:cs="宋体"/>
                <w:spacing w:val="-2"/>
                <w:sz w:val="21"/>
                <w:szCs w:val="21"/>
                <w:highlight w:val="none"/>
                <w:lang w:eastAsia="zh-CN" w:bidi="ar"/>
              </w:rPr>
              <w:t>（</w:t>
            </w:r>
            <w:r>
              <w:rPr>
                <w:rFonts w:hint="default" w:ascii="宋体" w:hAnsi="宋体" w:eastAsia="宋体" w:cs="宋体"/>
                <w:spacing w:val="-2"/>
                <w:sz w:val="21"/>
                <w:szCs w:val="21"/>
                <w:highlight w:val="none"/>
                <w:lang w:val="en-US" w:eastAsia="zh-CN" w:bidi="ar"/>
              </w:rPr>
              <w:t>2018年1月-至今）每有</w:t>
            </w:r>
            <w:r>
              <w:rPr>
                <w:rFonts w:ascii="宋体" w:hAnsi="宋体" w:eastAsia="宋体" w:cs="宋体"/>
                <w:spacing w:val="-2"/>
                <w:sz w:val="21"/>
                <w:szCs w:val="21"/>
                <w:highlight w:val="none"/>
                <w:lang w:bidi="ar"/>
              </w:rPr>
              <w:t xml:space="preserve"> 1 项</w:t>
            </w:r>
            <w:r>
              <w:rPr>
                <w:rFonts w:hint="default" w:ascii="宋体" w:hAnsi="宋体" w:eastAsia="宋体" w:cs="宋体"/>
                <w:spacing w:val="-2"/>
                <w:sz w:val="21"/>
                <w:szCs w:val="21"/>
                <w:highlight w:val="none"/>
                <w:lang w:eastAsia="zh-CN" w:bidi="ar"/>
              </w:rPr>
              <w:t>类似业绩（类似项目指合同内容含</w:t>
            </w:r>
            <w:r>
              <w:rPr>
                <w:rFonts w:hint="eastAsia" w:ascii="宋体" w:hAnsi="宋体" w:eastAsia="宋体" w:cs="宋体"/>
                <w:spacing w:val="-2"/>
                <w:sz w:val="21"/>
                <w:szCs w:val="21"/>
                <w:highlight w:val="none"/>
                <w:lang w:val="en-US" w:eastAsia="zh-CN" w:bidi="ar"/>
              </w:rPr>
              <w:t>供电</w:t>
            </w:r>
            <w:r>
              <w:rPr>
                <w:rFonts w:hint="eastAsia" w:ascii="宋体" w:hAnsi="宋体" w:eastAsia="宋体" w:cs="宋体"/>
                <w:spacing w:val="-2"/>
                <w:sz w:val="21"/>
                <w:szCs w:val="21"/>
                <w:highlight w:val="none"/>
                <w:lang w:eastAsia="zh-CN" w:bidi="ar"/>
              </w:rPr>
              <w:t>类业绩</w:t>
            </w:r>
            <w:r>
              <w:rPr>
                <w:rFonts w:hint="default" w:ascii="宋体" w:hAnsi="宋体" w:eastAsia="宋体" w:cs="宋体"/>
                <w:spacing w:val="-2"/>
                <w:sz w:val="21"/>
                <w:szCs w:val="21"/>
                <w:highlight w:val="none"/>
                <w:lang w:eastAsia="zh-CN" w:bidi="ar"/>
              </w:rPr>
              <w:t>）</w:t>
            </w:r>
            <w:r>
              <w:rPr>
                <w:rFonts w:hint="default" w:ascii="宋体" w:hAnsi="宋体" w:eastAsia="宋体" w:cs="宋体"/>
                <w:spacing w:val="-2"/>
                <w:sz w:val="21"/>
                <w:szCs w:val="21"/>
                <w:highlight w:val="none"/>
                <w:lang w:val="en-US" w:eastAsia="zh-CN" w:bidi="ar"/>
              </w:rPr>
              <w:t>加3分，满分15分</w:t>
            </w:r>
            <w:r>
              <w:rPr>
                <w:rFonts w:ascii="宋体" w:hAnsi="宋体" w:eastAsia="宋体" w:cs="宋体"/>
                <w:spacing w:val="-2"/>
                <w:sz w:val="21"/>
                <w:szCs w:val="21"/>
                <w:highlight w:val="none"/>
                <w:lang w:bidi="ar"/>
              </w:rPr>
              <w:t>（须提供合同关键页扫描件证</w:t>
            </w:r>
            <w:r>
              <w:rPr>
                <w:rFonts w:hint="default" w:ascii="宋体" w:hAnsi="宋体" w:eastAsia="宋体" w:cs="宋体"/>
                <w:spacing w:val="-2"/>
                <w:sz w:val="21"/>
                <w:szCs w:val="21"/>
                <w:highlight w:val="none"/>
                <w:lang w:val="en-US" w:eastAsia="zh-CN" w:bidi="ar"/>
              </w:rPr>
              <w:t>复印件</w:t>
            </w:r>
            <w:r>
              <w:rPr>
                <w:rFonts w:ascii="宋体" w:hAnsi="宋体" w:eastAsia="宋体" w:cs="宋体"/>
                <w:spacing w:val="-2"/>
                <w:sz w:val="21"/>
                <w:szCs w:val="21"/>
                <w:highlight w:val="none"/>
                <w:lang w:bidi="ar"/>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8" w:hRule="atLeast"/>
          <w:jc w:val="center"/>
        </w:trPr>
        <w:tc>
          <w:tcPr>
            <w:tcW w:w="664" w:type="dxa"/>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3</w:t>
            </w:r>
          </w:p>
          <w:p>
            <w:pPr>
              <w:jc w:val="center"/>
              <w:rPr>
                <w:rFonts w:ascii="宋体" w:hAnsi="宋体" w:cs="宋体"/>
                <w:bCs/>
                <w:szCs w:val="21"/>
                <w:highlight w:val="none"/>
              </w:rPr>
            </w:pPr>
          </w:p>
        </w:tc>
        <w:tc>
          <w:tcPr>
            <w:tcW w:w="1897" w:type="dxa"/>
            <w:tcBorders>
              <w:top w:val="single" w:color="auto" w:sz="4" w:space="0"/>
              <w:left w:val="single" w:color="auto" w:sz="4" w:space="0"/>
            </w:tcBorders>
            <w:vAlign w:val="center"/>
          </w:tcPr>
          <w:p>
            <w:pPr>
              <w:jc w:val="left"/>
              <w:rPr>
                <w:rFonts w:hint="default" w:ascii="宋体" w:hAnsi="宋体" w:cs="宋体" w:eastAsiaTheme="minorEastAsia"/>
                <w:bCs/>
                <w:szCs w:val="21"/>
                <w:highlight w:val="none"/>
                <w:lang w:val="en-US" w:eastAsia="zh-CN"/>
              </w:rPr>
            </w:pPr>
            <w:r>
              <w:rPr>
                <w:rFonts w:hint="eastAsia" w:ascii="宋体" w:hAnsi="宋体" w:cs="宋体"/>
                <w:bCs/>
                <w:szCs w:val="21"/>
                <w:highlight w:val="none"/>
              </w:rPr>
              <w:t>人员配备</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10分）</w:t>
            </w:r>
          </w:p>
        </w:tc>
        <w:tc>
          <w:tcPr>
            <w:tcW w:w="710" w:type="dxa"/>
            <w:tcBorders>
              <w:top w:val="single" w:color="auto" w:sz="4" w:space="0"/>
              <w:bottom w:val="single" w:color="000000" w:sz="4" w:space="0"/>
              <w:right w:val="single" w:color="auto" w:sz="4" w:space="0"/>
            </w:tcBorders>
            <w:vAlign w:val="center"/>
          </w:tcPr>
          <w:p>
            <w:pPr>
              <w:pStyle w:val="10"/>
              <w:spacing w:before="135" w:line="240" w:lineRule="auto"/>
              <w:ind w:right="0" w:rightChars="0"/>
              <w:jc w:val="center"/>
              <w:rPr>
                <w:rFonts w:hint="default"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10</w:t>
            </w:r>
          </w:p>
        </w:tc>
        <w:tc>
          <w:tcPr>
            <w:tcW w:w="6486" w:type="dxa"/>
            <w:tcBorders>
              <w:top w:val="single" w:color="auto" w:sz="4" w:space="0"/>
              <w:left w:val="single" w:color="auto" w:sz="4" w:space="0"/>
              <w:bottom w:val="single" w:color="000000" w:sz="4" w:space="0"/>
              <w:right w:val="double" w:color="auto" w:sz="4" w:space="0"/>
            </w:tcBorders>
            <w:vAlign w:val="center"/>
          </w:tcPr>
          <w:p>
            <w:pPr>
              <w:pStyle w:val="10"/>
              <w:spacing w:line="274" w:lineRule="exact"/>
              <w:ind w:left="0" w:firstLine="0"/>
              <w:rPr>
                <w:rFonts w:hint="eastAsia" w:ascii="宋体" w:hAnsi="宋体" w:eastAsia="宋体" w:cs="宋体"/>
                <w:color w:val="auto"/>
                <w:spacing w:val="-2"/>
                <w:szCs w:val="21"/>
                <w:highlight w:val="none"/>
                <w:lang w:bidi="ar"/>
              </w:rPr>
            </w:pPr>
            <w:r>
              <w:rPr>
                <w:rFonts w:hint="default" w:ascii="宋体" w:hAnsi="宋体" w:eastAsia="宋体" w:cs="宋体"/>
                <w:color w:val="auto"/>
                <w:spacing w:val="-2"/>
                <w:szCs w:val="21"/>
                <w:highlight w:val="none"/>
                <w:lang w:val="en-US" w:eastAsia="zh-CN" w:bidi="ar"/>
              </w:rPr>
              <w:t>1.</w:t>
            </w:r>
            <w:r>
              <w:rPr>
                <w:rFonts w:hint="default" w:ascii="宋体" w:hAnsi="宋体" w:eastAsia="宋体" w:cs="宋体"/>
                <w:color w:val="auto"/>
                <w:spacing w:val="-2"/>
                <w:szCs w:val="21"/>
                <w:highlight w:val="none"/>
                <w:lang w:bidi="ar"/>
              </w:rPr>
              <w:t>各专项负责人具有工程师及以上职称</w:t>
            </w:r>
            <w:r>
              <w:rPr>
                <w:rFonts w:hint="eastAsia" w:ascii="宋体" w:hAnsi="宋体" w:eastAsia="宋体" w:cs="宋体"/>
                <w:color w:val="auto"/>
                <w:spacing w:val="-2"/>
                <w:szCs w:val="21"/>
                <w:highlight w:val="none"/>
                <w:lang w:val="en-US" w:eastAsia="zh-CN" w:bidi="ar"/>
              </w:rPr>
              <w:t>及有二级建造师证以上（含二级）得5分，</w:t>
            </w:r>
            <w:r>
              <w:rPr>
                <w:rFonts w:hint="default" w:ascii="宋体" w:hAnsi="宋体" w:eastAsia="宋体" w:cs="宋体"/>
                <w:color w:val="auto"/>
                <w:spacing w:val="-2"/>
                <w:szCs w:val="21"/>
                <w:highlight w:val="none"/>
                <w:lang w:bidi="ar"/>
              </w:rPr>
              <w:t>满分</w:t>
            </w:r>
            <w:r>
              <w:rPr>
                <w:rFonts w:hint="eastAsia" w:ascii="宋体" w:hAnsi="宋体" w:eastAsia="宋体" w:cs="宋体"/>
                <w:color w:val="auto"/>
                <w:spacing w:val="-2"/>
                <w:szCs w:val="21"/>
                <w:highlight w:val="none"/>
                <w:lang w:val="en-US" w:eastAsia="zh-CN" w:bidi="ar"/>
              </w:rPr>
              <w:t>10</w:t>
            </w:r>
            <w:r>
              <w:rPr>
                <w:rFonts w:hint="default" w:ascii="宋体" w:hAnsi="宋体" w:eastAsia="宋体" w:cs="宋体"/>
                <w:color w:val="auto"/>
                <w:spacing w:val="-2"/>
                <w:szCs w:val="21"/>
                <w:highlight w:val="none"/>
                <w:lang w:bidi="ar"/>
              </w:rPr>
              <w:t>分；</w:t>
            </w:r>
          </w:p>
          <w:p>
            <w:pPr>
              <w:pStyle w:val="10"/>
              <w:spacing w:line="274" w:lineRule="exact"/>
              <w:ind w:left="0" w:firstLine="0"/>
              <w:rPr>
                <w:rFonts w:hint="default" w:ascii="宋体" w:hAnsi="宋体" w:eastAsia="宋体" w:cs="宋体"/>
                <w:bCs w:val="0"/>
                <w:spacing w:val="-2"/>
                <w:szCs w:val="21"/>
                <w:highlight w:val="none"/>
                <w:lang w:val="en-US" w:eastAsia="zh-CN" w:bidi="ar"/>
              </w:rPr>
            </w:pPr>
            <w:r>
              <w:rPr>
                <w:rFonts w:hint="default" w:ascii="宋体" w:hAnsi="宋体" w:eastAsia="宋体" w:cs="宋体"/>
                <w:spacing w:val="-2"/>
                <w:szCs w:val="21"/>
                <w:highlight w:val="none"/>
                <w:lang w:val="en-US" w:eastAsia="zh-CN" w:bidi="ar"/>
              </w:rPr>
              <w:t>2.</w:t>
            </w:r>
            <w:r>
              <w:rPr>
                <w:rFonts w:hint="default" w:ascii="宋体" w:hAnsi="宋体" w:eastAsia="宋体" w:cs="宋体"/>
                <w:spacing w:val="-2"/>
                <w:szCs w:val="21"/>
                <w:highlight w:val="none"/>
                <w:lang w:bidi="ar"/>
              </w:rPr>
              <w:t>各专业负责人技术水平：具有相关专业注册证的，每提供一个得1分，满分</w:t>
            </w:r>
            <w:r>
              <w:rPr>
                <w:rFonts w:hint="eastAsia" w:ascii="宋体" w:hAnsi="宋体" w:eastAsia="宋体" w:cs="宋体"/>
                <w:spacing w:val="-2"/>
                <w:szCs w:val="21"/>
                <w:highlight w:val="none"/>
                <w:lang w:val="en-US" w:eastAsia="zh-CN" w:bidi="ar"/>
              </w:rPr>
              <w:t>5</w:t>
            </w:r>
            <w:r>
              <w:rPr>
                <w:rFonts w:hint="default" w:ascii="宋体" w:hAnsi="宋体" w:eastAsia="宋体" w:cs="宋体"/>
                <w:spacing w:val="-2"/>
                <w:szCs w:val="21"/>
                <w:highlight w:val="none"/>
                <w:lang w:bidi="ar"/>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3" w:hRule="atLeast"/>
          <w:jc w:val="center"/>
        </w:trPr>
        <w:tc>
          <w:tcPr>
            <w:tcW w:w="664" w:type="dxa"/>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4</w:t>
            </w:r>
          </w:p>
        </w:tc>
        <w:tc>
          <w:tcPr>
            <w:tcW w:w="1897" w:type="dxa"/>
            <w:tcBorders>
              <w:top w:val="single" w:color="auto" w:sz="4" w:space="0"/>
              <w:left w:val="single" w:color="auto" w:sz="4" w:space="0"/>
            </w:tcBorders>
            <w:vAlign w:val="center"/>
          </w:tcPr>
          <w:p>
            <w:pPr>
              <w:jc w:val="left"/>
              <w:rPr>
                <w:rFonts w:hint="default" w:ascii="宋体" w:hAnsi="宋体" w:cs="宋体" w:eastAsiaTheme="minorEastAsia"/>
                <w:bCs/>
                <w:szCs w:val="21"/>
                <w:highlight w:val="none"/>
                <w:lang w:val="en-US" w:eastAsia="zh-CN"/>
              </w:rPr>
            </w:pPr>
            <w:r>
              <w:rPr>
                <w:rFonts w:hint="eastAsia" w:ascii="宋体" w:hAnsi="宋体" w:cs="宋体"/>
                <w:szCs w:val="21"/>
                <w:highlight w:val="none"/>
              </w:rPr>
              <w:t>企业</w:t>
            </w:r>
            <w:r>
              <w:rPr>
                <w:rFonts w:hint="eastAsia" w:ascii="宋体" w:hAnsi="宋体" w:cs="宋体"/>
                <w:szCs w:val="21"/>
                <w:highlight w:val="none"/>
                <w:lang w:val="en-US" w:eastAsia="zh-CN"/>
              </w:rPr>
              <w:t>资质</w:t>
            </w:r>
            <w:r>
              <w:rPr>
                <w:rFonts w:hint="eastAsia" w:ascii="宋体" w:hAnsi="宋体" w:cs="宋体"/>
                <w:szCs w:val="21"/>
                <w:highlight w:val="none"/>
                <w:lang w:eastAsia="zh-CN"/>
              </w:rPr>
              <w:t>（</w:t>
            </w:r>
            <w:r>
              <w:rPr>
                <w:rFonts w:hint="eastAsia" w:ascii="宋体" w:hAnsi="宋体" w:cs="宋体"/>
                <w:szCs w:val="21"/>
                <w:highlight w:val="none"/>
                <w:lang w:val="en-US" w:eastAsia="zh-CN"/>
              </w:rPr>
              <w:t>5分）</w:t>
            </w:r>
          </w:p>
        </w:tc>
        <w:tc>
          <w:tcPr>
            <w:tcW w:w="710" w:type="dxa"/>
            <w:tcBorders>
              <w:top w:val="single" w:color="auto" w:sz="4" w:space="0"/>
              <w:bottom w:val="single" w:color="000000" w:sz="4" w:space="0"/>
              <w:right w:val="single" w:color="auto" w:sz="4" w:space="0"/>
            </w:tcBorders>
            <w:vAlign w:val="center"/>
          </w:tcPr>
          <w:p>
            <w:pPr>
              <w:ind w:firstLine="210" w:firstLineChars="100"/>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5</w:t>
            </w:r>
          </w:p>
        </w:tc>
        <w:tc>
          <w:tcPr>
            <w:tcW w:w="6486" w:type="dxa"/>
            <w:tcBorders>
              <w:top w:val="single" w:color="auto" w:sz="4" w:space="0"/>
              <w:left w:val="single" w:color="auto" w:sz="4" w:space="0"/>
              <w:bottom w:val="single" w:color="000000" w:sz="4" w:space="0"/>
              <w:right w:val="double" w:color="auto" w:sz="4" w:space="0"/>
            </w:tcBorders>
            <w:vAlign w:val="center"/>
          </w:tcPr>
          <w:p>
            <w:pPr>
              <w:pStyle w:val="10"/>
              <w:spacing w:line="274" w:lineRule="exact"/>
              <w:ind w:left="0"/>
              <w:rPr>
                <w:rFonts w:hint="default" w:ascii="宋体" w:hAnsi="宋体" w:eastAsia="宋体" w:cs="宋体"/>
                <w:bCs w:val="0"/>
                <w:spacing w:val="-2"/>
                <w:szCs w:val="21"/>
                <w:highlight w:val="none"/>
                <w:lang w:val="en-US" w:eastAsia="zh-CN" w:bidi="ar"/>
              </w:rPr>
            </w:pPr>
            <w:r>
              <w:rPr>
                <w:rFonts w:hint="eastAsia" w:ascii="宋体" w:hAnsi="宋体" w:eastAsia="宋体" w:cs="宋体"/>
                <w:bCs w:val="0"/>
                <w:spacing w:val="-2"/>
                <w:szCs w:val="21"/>
                <w:highlight w:val="none"/>
                <w:lang w:val="en-US" w:eastAsia="zh-CN" w:bidi="ar"/>
              </w:rPr>
              <w:t>符合要求得5分，不符合要则所有分为零。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jc w:val="center"/>
        </w:trPr>
        <w:tc>
          <w:tcPr>
            <w:tcW w:w="9757" w:type="dxa"/>
            <w:gridSpan w:val="4"/>
            <w:tcBorders>
              <w:top w:val="single" w:color="auto" w:sz="4" w:space="0"/>
              <w:left w:val="double" w:color="auto" w:sz="4" w:space="0"/>
              <w:bottom w:val="single" w:color="000000" w:sz="4" w:space="0"/>
              <w:right w:val="double" w:color="auto" w:sz="4" w:space="0"/>
            </w:tcBorders>
            <w:vAlign w:val="center"/>
          </w:tcPr>
          <w:p>
            <w:pPr>
              <w:jc w:val="center"/>
              <w:rPr>
                <w:rFonts w:ascii="宋体" w:hAnsi="宋体" w:cs="宋体"/>
                <w:bCs/>
                <w:szCs w:val="21"/>
                <w:highlight w:val="none"/>
              </w:rPr>
            </w:pPr>
            <w:r>
              <w:rPr>
                <w:rFonts w:hint="eastAsia" w:ascii="宋体" w:hAnsi="宋体" w:cs="宋体"/>
                <w:bCs/>
                <w:szCs w:val="21"/>
                <w:highlight w:val="none"/>
              </w:rPr>
              <w:t>三、服务方案</w:t>
            </w:r>
            <w:r>
              <w:rPr>
                <w:rFonts w:hint="eastAsia" w:ascii="宋体" w:hAnsi="宋体" w:cs="宋体"/>
                <w:szCs w:val="21"/>
                <w:highlight w:val="none"/>
              </w:rPr>
              <w:t>（</w:t>
            </w:r>
            <w:r>
              <w:rPr>
                <w:rFonts w:hint="eastAsia" w:ascii="宋体" w:hAnsi="宋体" w:cs="宋体"/>
                <w:szCs w:val="21"/>
                <w:highlight w:val="none"/>
                <w:lang w:val="en-US" w:eastAsia="zh-CN"/>
              </w:rPr>
              <w:t>55</w:t>
            </w:r>
            <w:r>
              <w:rPr>
                <w:rFonts w:hint="eastAsia" w:ascii="宋体" w:hAnsi="宋体" w:cs="宋体"/>
                <w:szCs w:val="21"/>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6" w:hRule="atLeast"/>
          <w:jc w:val="center"/>
        </w:trPr>
        <w:tc>
          <w:tcPr>
            <w:tcW w:w="664" w:type="dxa"/>
            <w:vMerge w:val="restart"/>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eastAsia="zh-CN"/>
              </w:rPr>
            </w:pPr>
            <w:r>
              <w:rPr>
                <w:rFonts w:hint="eastAsia" w:ascii="宋体" w:hAnsi="宋体" w:cs="宋体"/>
                <w:bCs/>
                <w:szCs w:val="21"/>
                <w:highlight w:val="none"/>
                <w:lang w:val="en-US" w:eastAsia="zh-CN"/>
              </w:rPr>
              <w:t>5</w:t>
            </w:r>
          </w:p>
        </w:tc>
        <w:tc>
          <w:tcPr>
            <w:tcW w:w="1897" w:type="dxa"/>
            <w:vMerge w:val="restart"/>
            <w:tcBorders>
              <w:top w:val="single" w:color="auto" w:sz="4" w:space="0"/>
              <w:left w:val="single" w:color="auto" w:sz="4" w:space="0"/>
            </w:tcBorders>
            <w:vAlign w:val="center"/>
          </w:tcPr>
          <w:p>
            <w:pPr>
              <w:rPr>
                <w:rFonts w:ascii="宋体" w:hAnsi="宋体" w:cs="宋体"/>
                <w:bCs/>
                <w:szCs w:val="21"/>
                <w:highlight w:val="none"/>
              </w:rPr>
            </w:pPr>
            <w:r>
              <w:rPr>
                <w:rFonts w:ascii="宋体" w:hAnsi="宋体" w:eastAsia="宋体" w:cs="宋体"/>
                <w:sz w:val="21"/>
                <w:szCs w:val="21"/>
                <w:highlight w:val="none"/>
              </w:rPr>
              <w:t>服务方案（</w:t>
            </w:r>
            <w:r>
              <w:rPr>
                <w:rFonts w:hint="eastAsia" w:ascii="宋体" w:hAnsi="宋体" w:eastAsia="宋体" w:cs="宋体"/>
                <w:sz w:val="21"/>
                <w:szCs w:val="21"/>
                <w:highlight w:val="none"/>
                <w:lang w:val="en-US" w:eastAsia="zh-CN"/>
              </w:rPr>
              <w:t>25</w:t>
            </w:r>
            <w:r>
              <w:rPr>
                <w:rFonts w:ascii="宋体" w:hAnsi="宋体" w:eastAsia="宋体" w:cs="宋体"/>
                <w:spacing w:val="-2"/>
                <w:sz w:val="21"/>
                <w:szCs w:val="21"/>
                <w:highlight w:val="none"/>
              </w:rPr>
              <w:t>分）</w:t>
            </w:r>
            <w:r>
              <w:rPr>
                <w:rFonts w:ascii="宋体" w:hAnsi="宋体" w:eastAsia="宋体" w:cs="宋体"/>
                <w:sz w:val="21"/>
                <w:szCs w:val="21"/>
                <w:highlight w:val="none"/>
              </w:rPr>
              <w:t xml:space="preserve"> </w:t>
            </w: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15</w:t>
            </w:r>
          </w:p>
        </w:tc>
        <w:tc>
          <w:tcPr>
            <w:tcW w:w="6486" w:type="dxa"/>
            <w:tcBorders>
              <w:top w:val="single" w:color="auto" w:sz="4" w:space="0"/>
              <w:left w:val="single" w:color="auto" w:sz="4" w:space="0"/>
              <w:bottom w:val="single" w:color="000000" w:sz="4" w:space="0"/>
              <w:right w:val="double" w:color="auto" w:sz="4" w:space="0"/>
            </w:tcBorders>
            <w:vAlign w:val="top"/>
          </w:tcPr>
          <w:p>
            <w:pPr>
              <w:pStyle w:val="10"/>
              <w:spacing w:line="274" w:lineRule="exact"/>
              <w:ind w:left="102" w:leftChars="0" w:right="0" w:rightChars="0"/>
              <w:jc w:val="left"/>
              <w:rPr>
                <w:rFonts w:ascii="宋体" w:hAnsi="宋体" w:eastAsia="宋体" w:cs="宋体"/>
                <w:spacing w:val="-2"/>
                <w:kern w:val="2"/>
                <w:sz w:val="21"/>
                <w:szCs w:val="21"/>
                <w:highlight w:val="none"/>
                <w:lang w:val="en-US" w:eastAsia="zh-CN" w:bidi="ar"/>
              </w:rPr>
            </w:pPr>
            <w:r>
              <w:rPr>
                <w:rFonts w:ascii="宋体" w:hAnsi="宋体" w:eastAsia="宋体" w:cs="宋体"/>
                <w:spacing w:val="-2"/>
                <w:sz w:val="21"/>
                <w:szCs w:val="21"/>
                <w:highlight w:val="none"/>
                <w:lang w:bidi="ar"/>
              </w:rPr>
              <w:t>项目总体方案：</w:t>
            </w:r>
            <w:r>
              <w:rPr>
                <w:rFonts w:hint="eastAsia" w:ascii="宋体" w:hAnsi="宋体" w:eastAsia="宋体" w:cs="宋体"/>
                <w:spacing w:val="-2"/>
                <w:sz w:val="21"/>
                <w:szCs w:val="21"/>
                <w:highlight w:val="none"/>
                <w:lang w:val="en-US" w:eastAsia="zh-CN" w:bidi="ar"/>
              </w:rPr>
              <w:t>设计合理</w:t>
            </w:r>
            <w:r>
              <w:rPr>
                <w:rFonts w:ascii="宋体" w:hAnsi="宋体" w:eastAsia="宋体" w:cs="宋体"/>
                <w:spacing w:val="-2"/>
                <w:sz w:val="21"/>
                <w:szCs w:val="21"/>
                <w:highlight w:val="none"/>
                <w:lang w:bidi="ar"/>
              </w:rPr>
              <w:t xml:space="preserve">、合理得 </w:t>
            </w:r>
            <w:r>
              <w:rPr>
                <w:rFonts w:hint="default" w:ascii="宋体" w:hAnsi="宋体" w:eastAsia="宋体" w:cs="宋体"/>
                <w:spacing w:val="-2"/>
                <w:sz w:val="21"/>
                <w:szCs w:val="21"/>
                <w:highlight w:val="none"/>
                <w:lang w:val="en-US" w:eastAsia="zh-CN" w:bidi="ar"/>
              </w:rPr>
              <w:t>12</w:t>
            </w:r>
            <w:r>
              <w:rPr>
                <w:rFonts w:ascii="宋体" w:hAnsi="宋体" w:eastAsia="宋体" w:cs="宋体"/>
                <w:spacing w:val="-2"/>
                <w:sz w:val="21"/>
                <w:szCs w:val="21"/>
                <w:highlight w:val="none"/>
                <w:lang w:bidi="ar"/>
              </w:rPr>
              <w:t>-</w:t>
            </w:r>
            <w:r>
              <w:rPr>
                <w:rFonts w:hint="eastAsia" w:ascii="宋体" w:hAnsi="宋体" w:eastAsia="宋体" w:cs="宋体"/>
                <w:spacing w:val="-2"/>
                <w:sz w:val="21"/>
                <w:szCs w:val="21"/>
                <w:highlight w:val="none"/>
                <w:lang w:val="en-US" w:eastAsia="zh-CN" w:bidi="ar"/>
              </w:rPr>
              <w:t>15</w:t>
            </w:r>
            <w:r>
              <w:rPr>
                <w:rFonts w:ascii="宋体" w:hAnsi="宋体" w:eastAsia="宋体" w:cs="宋体"/>
                <w:spacing w:val="-2"/>
                <w:sz w:val="21"/>
                <w:szCs w:val="21"/>
                <w:highlight w:val="none"/>
                <w:lang w:bidi="ar"/>
              </w:rPr>
              <w:t>分，分析一般得</w:t>
            </w:r>
            <w:r>
              <w:rPr>
                <w:rFonts w:hint="default" w:ascii="宋体" w:hAnsi="宋体" w:eastAsia="宋体" w:cs="宋体"/>
                <w:spacing w:val="-2"/>
                <w:sz w:val="21"/>
                <w:szCs w:val="21"/>
                <w:highlight w:val="none"/>
                <w:lang w:val="en-US" w:eastAsia="zh-CN" w:bidi="ar"/>
              </w:rPr>
              <w:t>6-12</w:t>
            </w:r>
            <w:r>
              <w:rPr>
                <w:rFonts w:ascii="宋体" w:hAnsi="宋体" w:eastAsia="宋体" w:cs="宋体"/>
                <w:spacing w:val="-2"/>
                <w:sz w:val="21"/>
                <w:szCs w:val="21"/>
                <w:highlight w:val="none"/>
                <w:lang w:bidi="ar"/>
              </w:rPr>
              <w:t>分，不合理或有缺陷得 0-</w:t>
            </w:r>
            <w:r>
              <w:rPr>
                <w:rFonts w:hint="default" w:ascii="宋体" w:hAnsi="宋体" w:eastAsia="宋体" w:cs="宋体"/>
                <w:spacing w:val="-2"/>
                <w:sz w:val="21"/>
                <w:szCs w:val="21"/>
                <w:highlight w:val="none"/>
                <w:lang w:val="en-US" w:eastAsia="zh-CN" w:bidi="ar"/>
              </w:rPr>
              <w:t>6</w:t>
            </w:r>
            <w:r>
              <w:rPr>
                <w:rFonts w:ascii="宋体" w:hAnsi="宋体" w:eastAsia="宋体" w:cs="宋体"/>
                <w:spacing w:val="-2"/>
                <w:sz w:val="21"/>
                <w:szCs w:val="21"/>
                <w:highlight w:val="none"/>
                <w:lang w:bidi="ar"/>
              </w:rPr>
              <w:t xml:space="preserve">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664" w:type="dxa"/>
            <w:vMerge w:val="continue"/>
            <w:tcBorders>
              <w:left w:val="double" w:color="auto" w:sz="4" w:space="0"/>
              <w:right w:val="single" w:color="auto" w:sz="4" w:space="0"/>
            </w:tcBorders>
            <w:vAlign w:val="center"/>
          </w:tcPr>
          <w:p>
            <w:pPr>
              <w:jc w:val="center"/>
              <w:rPr>
                <w:rFonts w:ascii="宋体" w:hAnsi="宋体" w:cs="宋体"/>
                <w:bCs/>
                <w:szCs w:val="21"/>
                <w:highlight w:val="none"/>
              </w:rPr>
            </w:pPr>
          </w:p>
        </w:tc>
        <w:tc>
          <w:tcPr>
            <w:tcW w:w="1897" w:type="dxa"/>
            <w:vMerge w:val="continue"/>
            <w:tcBorders>
              <w:left w:val="single" w:color="auto" w:sz="4" w:space="0"/>
            </w:tcBorders>
            <w:vAlign w:val="center"/>
          </w:tcPr>
          <w:p>
            <w:pPr>
              <w:rPr>
                <w:rFonts w:ascii="宋体" w:hAnsi="宋体" w:cs="宋体"/>
                <w:bCs/>
                <w:szCs w:val="21"/>
                <w:highlight w:val="none"/>
              </w:rPr>
            </w:pPr>
          </w:p>
        </w:tc>
        <w:tc>
          <w:tcPr>
            <w:tcW w:w="710" w:type="dxa"/>
            <w:tcBorders>
              <w:top w:val="single" w:color="auto" w:sz="4" w:space="0"/>
              <w:bottom w:val="single" w:color="000000"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486" w:type="dxa"/>
            <w:tcBorders>
              <w:top w:val="single" w:color="auto" w:sz="4" w:space="0"/>
              <w:left w:val="single" w:color="auto" w:sz="4" w:space="0"/>
              <w:bottom w:val="single" w:color="000000" w:sz="4" w:space="0"/>
              <w:right w:val="double" w:color="auto" w:sz="4" w:space="0"/>
            </w:tcBorders>
            <w:vAlign w:val="center"/>
          </w:tcPr>
          <w:p>
            <w:pPr>
              <w:pStyle w:val="10"/>
              <w:keepNext w:val="0"/>
              <w:keepLines w:val="0"/>
              <w:widowControl/>
              <w:suppressLineNumbers w:val="0"/>
              <w:spacing w:line="274" w:lineRule="exact"/>
              <w:ind w:left="102"/>
              <w:jc w:val="both"/>
              <w:rPr>
                <w:rFonts w:hint="default" w:ascii="宋体" w:hAnsi="宋体" w:eastAsia="宋体" w:cs="宋体"/>
                <w:spacing w:val="-2"/>
                <w:sz w:val="21"/>
                <w:szCs w:val="21"/>
                <w:highlight w:val="none"/>
                <w:lang w:val="en-US" w:eastAsia="zh-CN" w:bidi="ar"/>
              </w:rPr>
            </w:pPr>
            <w:r>
              <w:rPr>
                <w:rFonts w:hint="eastAsia" w:ascii="宋体" w:hAnsi="宋体" w:eastAsia="宋体" w:cs="宋体"/>
                <w:color w:val="auto"/>
                <w:spacing w:val="-2"/>
                <w:kern w:val="2"/>
                <w:sz w:val="21"/>
                <w:szCs w:val="21"/>
                <w:highlight w:val="none"/>
                <w:lang w:val="en-US" w:eastAsia="zh-CN" w:bidi="ar"/>
              </w:rPr>
              <w:t>施工组织设计全面、符合现场实际情况，得1-10分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9757" w:type="dxa"/>
            <w:gridSpan w:val="4"/>
            <w:tcBorders>
              <w:top w:val="single" w:color="auto" w:sz="4" w:space="0"/>
              <w:left w:val="double" w:color="auto" w:sz="4" w:space="0"/>
              <w:bottom w:val="single" w:color="auto" w:sz="4" w:space="0"/>
              <w:right w:val="doub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四、方案设计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vMerge w:val="restart"/>
            <w:tcBorders>
              <w:top w:val="single" w:color="auto" w:sz="4" w:space="0"/>
              <w:left w:val="double" w:color="auto" w:sz="4" w:space="0"/>
              <w:right w:val="single" w:color="auto" w:sz="4" w:space="0"/>
            </w:tcBorders>
            <w:vAlign w:val="center"/>
          </w:tcPr>
          <w:p>
            <w:pPr>
              <w:jc w:val="center"/>
              <w:rPr>
                <w:rFonts w:hint="eastAsia"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6</w:t>
            </w:r>
          </w:p>
        </w:tc>
        <w:tc>
          <w:tcPr>
            <w:tcW w:w="1897" w:type="dxa"/>
            <w:vMerge w:val="restart"/>
            <w:tcBorders>
              <w:top w:val="single" w:color="auto" w:sz="4" w:space="0"/>
              <w:left w:val="single" w:color="auto" w:sz="4" w:space="0"/>
            </w:tcBorders>
            <w:vAlign w:val="center"/>
          </w:tcPr>
          <w:p>
            <w:pPr>
              <w:jc w:val="center"/>
              <w:rPr>
                <w:rFonts w:hint="eastAsia" w:ascii="宋体" w:hAnsi="宋体" w:cs="宋体"/>
                <w:bCs/>
                <w:szCs w:val="21"/>
                <w:highlight w:val="none"/>
              </w:rPr>
            </w:pPr>
            <w:r>
              <w:rPr>
                <w:rFonts w:hint="eastAsia" w:ascii="宋体" w:hAnsi="宋体" w:cs="宋体"/>
                <w:bCs/>
                <w:szCs w:val="21"/>
                <w:highlight w:val="none"/>
                <w:lang w:val="en-US" w:eastAsia="zh-CN"/>
              </w:rPr>
              <w:t>方案设计（30分）</w:t>
            </w:r>
          </w:p>
        </w:tc>
        <w:tc>
          <w:tcPr>
            <w:tcW w:w="710" w:type="dxa"/>
            <w:tcBorders>
              <w:top w:val="single" w:color="auto" w:sz="4" w:space="0"/>
              <w:bottom w:val="single" w:color="auto"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486" w:type="dxa"/>
            <w:tcBorders>
              <w:top w:val="single" w:color="auto" w:sz="4" w:space="0"/>
              <w:left w:val="single" w:color="auto" w:sz="4" w:space="0"/>
              <w:bottom w:val="single" w:color="auto" w:sz="4" w:space="0"/>
              <w:right w:val="double" w:color="auto" w:sz="4" w:space="0"/>
            </w:tcBorders>
            <w:vAlign w:val="center"/>
          </w:tcPr>
          <w:p>
            <w:pPr>
              <w:rPr>
                <w:rFonts w:hint="default" w:ascii="宋体" w:hAnsi="宋体" w:cs="宋体"/>
                <w:bCs/>
                <w:szCs w:val="21"/>
                <w:highlight w:val="none"/>
                <w:lang w:val="en-US"/>
              </w:rPr>
            </w:pPr>
            <w:r>
              <w:rPr>
                <w:rFonts w:hint="eastAsia" w:ascii="宋体" w:hAnsi="宋体" w:eastAsia="宋体" w:cs="宋体"/>
                <w:color w:val="auto"/>
                <w:spacing w:val="-2"/>
                <w:kern w:val="2"/>
                <w:sz w:val="21"/>
                <w:szCs w:val="21"/>
                <w:highlight w:val="none"/>
                <w:lang w:val="en-US" w:eastAsia="zh-CN" w:bidi="ar"/>
              </w:rPr>
              <w:t>方案可行可靠、先进合理：技术先进、电气产品性能先进、效率高、低能耗。遵守国家的有关法律法规及标准，执行国家的有关政策并满足武汉供电公司要求。方案优秀得8-10分，合格得6-8，一般得1-5分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vMerge w:val="continue"/>
            <w:tcBorders>
              <w:left w:val="double" w:color="auto" w:sz="4" w:space="0"/>
              <w:right w:val="single" w:color="auto" w:sz="4" w:space="0"/>
            </w:tcBorders>
            <w:vAlign w:val="center"/>
          </w:tcPr>
          <w:p>
            <w:pPr>
              <w:jc w:val="center"/>
              <w:rPr>
                <w:rFonts w:ascii="宋体" w:hAnsi="宋体" w:cs="宋体"/>
                <w:bCs/>
                <w:szCs w:val="21"/>
                <w:highlight w:val="none"/>
              </w:rPr>
            </w:pPr>
          </w:p>
        </w:tc>
        <w:tc>
          <w:tcPr>
            <w:tcW w:w="1897" w:type="dxa"/>
            <w:vMerge w:val="continue"/>
            <w:tcBorders>
              <w:left w:val="single" w:color="auto" w:sz="4" w:space="0"/>
            </w:tcBorders>
            <w:vAlign w:val="center"/>
          </w:tcPr>
          <w:p>
            <w:pPr>
              <w:jc w:val="center"/>
              <w:rPr>
                <w:rFonts w:hint="eastAsia" w:ascii="宋体" w:hAnsi="宋体" w:cs="宋体"/>
                <w:bCs/>
                <w:szCs w:val="21"/>
                <w:highlight w:val="none"/>
              </w:rPr>
            </w:pPr>
          </w:p>
        </w:tc>
        <w:tc>
          <w:tcPr>
            <w:tcW w:w="710" w:type="dxa"/>
            <w:tcBorders>
              <w:top w:val="single" w:color="auto" w:sz="4" w:space="0"/>
              <w:bottom w:val="single" w:color="auto"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486"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Cs/>
                <w:szCs w:val="21"/>
                <w:highlight w:val="none"/>
              </w:rPr>
            </w:pPr>
            <w:r>
              <w:rPr>
                <w:rFonts w:hint="eastAsia" w:ascii="宋体" w:hAnsi="宋体" w:eastAsia="宋体" w:cs="宋体"/>
                <w:color w:val="auto"/>
                <w:spacing w:val="-2"/>
                <w:kern w:val="2"/>
                <w:sz w:val="21"/>
                <w:szCs w:val="21"/>
                <w:highlight w:val="none"/>
                <w:lang w:val="en-US" w:eastAsia="zh-CN" w:bidi="ar"/>
              </w:rPr>
              <w:t>方案经济性：供电系统的投资、运行费用合理。方案优秀得8-10分，合格得6-8，一般得1-5分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2" w:hRule="atLeast"/>
          <w:jc w:val="center"/>
        </w:trPr>
        <w:tc>
          <w:tcPr>
            <w:tcW w:w="664" w:type="dxa"/>
            <w:vMerge w:val="continue"/>
            <w:tcBorders>
              <w:left w:val="double" w:color="auto" w:sz="4" w:space="0"/>
              <w:bottom w:val="single" w:color="auto" w:sz="4" w:space="0"/>
              <w:right w:val="single" w:color="auto" w:sz="4" w:space="0"/>
            </w:tcBorders>
            <w:vAlign w:val="center"/>
          </w:tcPr>
          <w:p>
            <w:pPr>
              <w:jc w:val="center"/>
              <w:rPr>
                <w:rFonts w:ascii="宋体" w:hAnsi="宋体" w:cs="宋体"/>
                <w:bCs/>
                <w:szCs w:val="21"/>
                <w:highlight w:val="none"/>
              </w:rPr>
            </w:pPr>
          </w:p>
        </w:tc>
        <w:tc>
          <w:tcPr>
            <w:tcW w:w="1897" w:type="dxa"/>
            <w:vMerge w:val="continue"/>
            <w:tcBorders>
              <w:left w:val="single" w:color="auto" w:sz="4" w:space="0"/>
              <w:bottom w:val="single" w:color="auto" w:sz="4" w:space="0"/>
            </w:tcBorders>
            <w:vAlign w:val="center"/>
          </w:tcPr>
          <w:p>
            <w:pPr>
              <w:jc w:val="center"/>
              <w:rPr>
                <w:rFonts w:hint="eastAsia" w:ascii="宋体" w:hAnsi="宋体" w:cs="宋体"/>
                <w:bCs/>
                <w:szCs w:val="21"/>
                <w:highlight w:val="none"/>
              </w:rPr>
            </w:pPr>
          </w:p>
        </w:tc>
        <w:tc>
          <w:tcPr>
            <w:tcW w:w="710" w:type="dxa"/>
            <w:tcBorders>
              <w:top w:val="single" w:color="auto" w:sz="4" w:space="0"/>
              <w:bottom w:val="single" w:color="auto" w:sz="4" w:space="0"/>
              <w:right w:val="single" w:color="auto" w:sz="4" w:space="0"/>
            </w:tcBorders>
            <w:vAlign w:val="center"/>
          </w:tcPr>
          <w:p>
            <w:pPr>
              <w:jc w:val="center"/>
              <w:rPr>
                <w:rFonts w:hint="default" w:ascii="宋体" w:hAnsi="宋体" w:cs="宋体" w:eastAsiaTheme="minorEastAsia"/>
                <w:bCs/>
                <w:szCs w:val="21"/>
                <w:highlight w:val="none"/>
                <w:lang w:val="en-US" w:eastAsia="zh-CN"/>
              </w:rPr>
            </w:pPr>
            <w:r>
              <w:rPr>
                <w:rFonts w:hint="eastAsia" w:ascii="宋体" w:hAnsi="宋体" w:cs="宋体"/>
                <w:bCs/>
                <w:szCs w:val="21"/>
                <w:highlight w:val="none"/>
                <w:lang w:val="en-US" w:eastAsia="zh-CN"/>
              </w:rPr>
              <w:t>10</w:t>
            </w:r>
          </w:p>
        </w:tc>
        <w:tc>
          <w:tcPr>
            <w:tcW w:w="6486" w:type="dxa"/>
            <w:tcBorders>
              <w:top w:val="single" w:color="auto" w:sz="4" w:space="0"/>
              <w:left w:val="single" w:color="auto" w:sz="4" w:space="0"/>
              <w:bottom w:val="single" w:color="auto" w:sz="4" w:space="0"/>
              <w:right w:val="double" w:color="auto" w:sz="4" w:space="0"/>
            </w:tcBorders>
            <w:vAlign w:val="center"/>
          </w:tcPr>
          <w:p>
            <w:pPr>
              <w:rPr>
                <w:rFonts w:ascii="宋体" w:hAnsi="宋体" w:cs="宋体"/>
                <w:bCs/>
                <w:szCs w:val="21"/>
                <w:highlight w:val="none"/>
              </w:rPr>
            </w:pPr>
            <w:r>
              <w:rPr>
                <w:rFonts w:hint="eastAsia" w:ascii="宋体" w:hAnsi="宋体" w:eastAsia="宋体" w:cs="宋体"/>
                <w:color w:val="auto"/>
                <w:spacing w:val="-2"/>
                <w:kern w:val="2"/>
                <w:sz w:val="21"/>
                <w:szCs w:val="21"/>
                <w:highlight w:val="none"/>
                <w:lang w:val="en-US" w:eastAsia="zh-CN" w:bidi="ar"/>
              </w:rPr>
              <w:t>方案安全性：电能的供应、分配和使用中，充分保障设备和人身的安全。方案优秀得8-10分，合格得6-8，一般得1-5分</w:t>
            </w:r>
          </w:p>
        </w:tc>
      </w:tr>
    </w:tbl>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40" w:lineRule="exact"/>
        <w:textAlignment w:val="auto"/>
        <w:rPr>
          <w:rFonts w:hint="eastAsia" w:ascii="仿宋" w:hAnsi="仿宋" w:eastAsia="仿宋" w:cs="仿宋"/>
          <w:b/>
          <w:bCs/>
          <w:sz w:val="30"/>
          <w:szCs w:val="30"/>
          <w:highlight w:val="none"/>
        </w:rPr>
      </w:pPr>
    </w:p>
    <w:p>
      <w:pPr>
        <w:rPr>
          <w:rFonts w:hint="default"/>
          <w:lang w:val="en-US" w:eastAsia="zh-CN"/>
        </w:rPr>
      </w:pPr>
      <w:r>
        <w:rPr>
          <w:rFonts w:hint="default"/>
          <w:lang w:val="en-US" w:eastAsia="zh-CN"/>
        </w:rPr>
        <w:br w:type="page"/>
      </w:r>
    </w:p>
    <w:p>
      <w:pPr>
        <w:pStyle w:val="2"/>
        <w:bidi w:val="0"/>
        <w:jc w:val="center"/>
      </w:pPr>
      <w:r>
        <w:rPr>
          <w:rFonts w:hint="eastAsia"/>
        </w:rPr>
        <w:t>第三章  参选文件格式</w:t>
      </w:r>
    </w:p>
    <w:p>
      <w:pPr>
        <w:tabs>
          <w:tab w:val="left" w:pos="180"/>
          <w:tab w:val="left" w:pos="1620"/>
        </w:tabs>
        <w:spacing w:line="500" w:lineRule="exact"/>
        <w:rPr>
          <w:rFonts w:ascii="宋体" w:hAnsi="宋体"/>
          <w:bCs/>
          <w:sz w:val="28"/>
          <w:szCs w:val="28"/>
          <w:highlight w:val="none"/>
        </w:rPr>
      </w:pPr>
    </w:p>
    <w:p>
      <w:pPr>
        <w:tabs>
          <w:tab w:val="left" w:pos="180"/>
          <w:tab w:val="left" w:pos="1620"/>
        </w:tabs>
        <w:spacing w:line="500" w:lineRule="exact"/>
        <w:rPr>
          <w:rFonts w:ascii="宋体" w:hAnsi="宋体" w:eastAsia="宋体" w:cs="Times New Roman"/>
          <w:sz w:val="28"/>
          <w:szCs w:val="28"/>
          <w:highlight w:val="none"/>
        </w:rPr>
      </w:pPr>
      <w:r>
        <w:rPr>
          <w:rFonts w:ascii="宋体" w:hAnsi="宋体" w:eastAsia="宋体" w:cs="Times New Roman"/>
          <w:bCs/>
          <w:sz w:val="28"/>
          <w:szCs w:val="28"/>
          <w:highlight w:val="none"/>
        </w:rPr>
        <w:t>封面:</w:t>
      </w: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44"/>
          <w:szCs w:val="44"/>
          <w:highlight w:val="none"/>
        </w:rPr>
      </w:pPr>
      <w:r>
        <w:rPr>
          <w:rFonts w:hint="eastAsia" w:ascii="宋体" w:hAnsi="宋体"/>
          <w:bCs/>
          <w:sz w:val="44"/>
          <w:szCs w:val="44"/>
          <w:highlight w:val="none"/>
        </w:rPr>
        <w:t>参选</w:t>
      </w:r>
      <w:r>
        <w:rPr>
          <w:rFonts w:ascii="宋体" w:hAnsi="宋体" w:eastAsia="宋体" w:cs="Times New Roman"/>
          <w:bCs/>
          <w:sz w:val="44"/>
          <w:szCs w:val="44"/>
          <w:highlight w:val="none"/>
        </w:rPr>
        <w:t>文件</w:t>
      </w: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项目名称：</w:t>
      </w:r>
      <w:r>
        <w:rPr>
          <w:rFonts w:ascii="宋体" w:hAnsi="宋体" w:eastAsia="宋体" w:cs="Times New Roman"/>
          <w:bCs/>
          <w:sz w:val="28"/>
          <w:szCs w:val="28"/>
          <w:highlight w:val="none"/>
          <w:u w:val="single"/>
        </w:rPr>
        <w:t xml:space="preserve">                         </w:t>
      </w:r>
    </w:p>
    <w:p>
      <w:pPr>
        <w:tabs>
          <w:tab w:val="left" w:pos="3240"/>
        </w:tabs>
        <w:spacing w:line="500" w:lineRule="exact"/>
        <w:ind w:firstLine="1386" w:firstLineChars="495"/>
        <w:rPr>
          <w:rFonts w:ascii="宋体" w:hAnsi="宋体" w:eastAsia="宋体" w:cs="Times New Roman"/>
          <w:bCs/>
          <w:sz w:val="28"/>
          <w:szCs w:val="28"/>
          <w:highlight w:val="none"/>
          <w:u w:val="single"/>
        </w:rPr>
      </w:pPr>
      <w:r>
        <w:rPr>
          <w:rFonts w:ascii="宋体" w:hAnsi="宋体" w:eastAsia="宋体" w:cs="Times New Roman"/>
          <w:bCs/>
          <w:sz w:val="28"/>
          <w:szCs w:val="28"/>
          <w:highlight w:val="none"/>
        </w:rPr>
        <w:t>项目编号：</w:t>
      </w:r>
      <w:r>
        <w:rPr>
          <w:rFonts w:ascii="宋体" w:hAnsi="宋体" w:eastAsia="宋体" w:cs="Times New Roman"/>
          <w:bCs/>
          <w:sz w:val="28"/>
          <w:szCs w:val="28"/>
          <w:highlight w:val="none"/>
          <w:u w:val="single"/>
        </w:rPr>
        <w:t xml:space="preserve">                         </w:t>
      </w:r>
    </w:p>
    <w:p>
      <w:pPr>
        <w:spacing w:line="500" w:lineRule="exact"/>
        <w:ind w:firstLine="1400" w:firstLineChars="500"/>
        <w:rPr>
          <w:rFonts w:ascii="宋体" w:hAnsi="宋体" w:eastAsia="宋体" w:cs="Times New Roman"/>
          <w:bCs/>
          <w:sz w:val="28"/>
          <w:szCs w:val="28"/>
          <w:highlight w:val="none"/>
          <w:u w:val="single"/>
        </w:rPr>
      </w:pPr>
    </w:p>
    <w:p>
      <w:pPr>
        <w:tabs>
          <w:tab w:val="left" w:pos="2625"/>
        </w:tabs>
        <w:spacing w:line="500" w:lineRule="exact"/>
        <w:jc w:val="center"/>
        <w:rPr>
          <w:rFonts w:ascii="宋体" w:hAnsi="宋体" w:eastAsia="宋体" w:cs="Times New Roman"/>
          <w:bCs/>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tabs>
          <w:tab w:val="left" w:pos="2625"/>
        </w:tabs>
        <w:spacing w:line="500" w:lineRule="exact"/>
        <w:jc w:val="center"/>
        <w:rPr>
          <w:rFonts w:ascii="宋体" w:hAnsi="宋体" w:eastAsia="宋体" w:cs="Times New Roman"/>
          <w:sz w:val="28"/>
          <w:szCs w:val="28"/>
          <w:highlight w:val="none"/>
        </w:rPr>
      </w:pPr>
    </w:p>
    <w:p>
      <w:pPr>
        <w:spacing w:line="500" w:lineRule="exact"/>
        <w:ind w:firstLine="1400" w:firstLineChars="500"/>
        <w:rPr>
          <w:rFonts w:ascii="宋体" w:hAnsi="宋体" w:eastAsia="宋体" w:cs="Times New Roman"/>
          <w:bCs/>
          <w:sz w:val="28"/>
          <w:szCs w:val="28"/>
          <w:highlight w:val="none"/>
          <w:u w:val="single"/>
        </w:rPr>
      </w:pPr>
      <w:r>
        <w:rPr>
          <w:rFonts w:hint="eastAsia" w:ascii="宋体" w:hAnsi="宋体"/>
          <w:bCs/>
          <w:sz w:val="28"/>
          <w:szCs w:val="28"/>
          <w:highlight w:val="none"/>
        </w:rPr>
        <w:t>参选人</w:t>
      </w:r>
      <w:r>
        <w:rPr>
          <w:rFonts w:ascii="宋体" w:hAnsi="宋体" w:eastAsia="宋体" w:cs="Times New Roman"/>
          <w:bCs/>
          <w:sz w:val="28"/>
          <w:szCs w:val="28"/>
          <w:highlight w:val="none"/>
        </w:rPr>
        <w:t>名称：</w:t>
      </w:r>
      <w:r>
        <w:rPr>
          <w:rFonts w:ascii="宋体" w:hAnsi="宋体" w:eastAsia="宋体" w:cs="Times New Roman"/>
          <w:bCs/>
          <w:sz w:val="28"/>
          <w:szCs w:val="28"/>
          <w:highlight w:val="none"/>
          <w:u w:val="single"/>
        </w:rPr>
        <w:t xml:space="preserve">                       </w:t>
      </w:r>
    </w:p>
    <w:p>
      <w:pPr>
        <w:spacing w:line="500" w:lineRule="exact"/>
        <w:ind w:firstLine="2660" w:firstLineChars="950"/>
        <w:rPr>
          <w:rFonts w:ascii="宋体" w:hAnsi="宋体" w:eastAsia="宋体" w:cs="Times New Roman"/>
          <w:sz w:val="28"/>
          <w:szCs w:val="28"/>
          <w:highlight w:val="none"/>
        </w:rPr>
      </w:pP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年</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月</w:t>
      </w:r>
      <w:r>
        <w:rPr>
          <w:rFonts w:ascii="宋体" w:hAnsi="宋体" w:eastAsia="宋体" w:cs="Times New Roman"/>
          <w:sz w:val="28"/>
          <w:szCs w:val="28"/>
          <w:highlight w:val="none"/>
          <w:u w:val="single"/>
        </w:rPr>
        <w:t xml:space="preserve">  </w:t>
      </w:r>
      <w:r>
        <w:rPr>
          <w:rFonts w:hint="eastAsia" w:ascii="宋体" w:hAnsi="宋体"/>
          <w:sz w:val="28"/>
          <w:szCs w:val="28"/>
          <w:highlight w:val="none"/>
          <w:u w:val="single"/>
        </w:rPr>
        <w:t xml:space="preserve">  </w:t>
      </w:r>
      <w:r>
        <w:rPr>
          <w:rFonts w:ascii="宋体" w:hAnsi="宋体" w:eastAsia="宋体" w:cs="Times New Roman"/>
          <w:sz w:val="28"/>
          <w:szCs w:val="28"/>
          <w:highlight w:val="none"/>
          <w:u w:val="single"/>
        </w:rPr>
        <w:t xml:space="preserve">  </w:t>
      </w:r>
      <w:r>
        <w:rPr>
          <w:rFonts w:ascii="宋体" w:hAnsi="宋体" w:eastAsia="宋体" w:cs="Times New Roman"/>
          <w:sz w:val="28"/>
          <w:szCs w:val="28"/>
          <w:highlight w:val="none"/>
        </w:rPr>
        <w:t>日</w:t>
      </w:r>
    </w:p>
    <w:p>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pPr>
        <w:adjustRightInd/>
        <w:snapToGrid/>
        <w:spacing w:beforeLines="50" w:after="100" w:afterAutospacing="1" w:line="500" w:lineRule="exact"/>
        <w:ind w:left="720"/>
        <w:jc w:val="center"/>
        <w:outlineLvl w:val="0"/>
        <w:rPr>
          <w:rFonts w:ascii="宋体" w:hAnsi="宋体" w:eastAsia="宋体" w:cs="Times New Roman"/>
          <w:b/>
          <w:sz w:val="28"/>
          <w:szCs w:val="28"/>
          <w:highlight w:val="none"/>
        </w:rPr>
      </w:pPr>
      <w:r>
        <w:rPr>
          <w:rFonts w:hint="default" w:ascii="宋体" w:hAnsi="宋体" w:eastAsia="宋体" w:cs="Times New Roman"/>
          <w:b/>
          <w:sz w:val="28"/>
          <w:szCs w:val="28"/>
          <w:highlight w:val="none"/>
        </w:rPr>
        <w:t>一、报价一览表格式</w:t>
      </w:r>
    </w:p>
    <w:p>
      <w:pPr>
        <w:widowControl/>
        <w:snapToGrid w:val="0"/>
        <w:spacing w:after="200"/>
        <w:rPr>
          <w:rFonts w:ascii="Tahoma" w:hAnsi="Tahoma" w:eastAsia="微软雅黑"/>
          <w:b/>
          <w:sz w:val="22"/>
          <w:szCs w:val="22"/>
          <w:highlight w:val="none"/>
        </w:rPr>
      </w:pPr>
    </w:p>
    <w:tbl>
      <w:tblPr>
        <w:tblStyle w:val="6"/>
        <w:tblW w:w="88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atLeast"/>
          <w:tblHeader/>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项目名称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hint="eastAsia" w:cs="Arial" w:asciiTheme="minorEastAsia" w:hAnsiTheme="minorEastAsia" w:eastAsiaTheme="minorEastAsia"/>
                <w:bCs/>
                <w:sz w:val="24"/>
                <w:highlight w:val="none"/>
                <w:lang w:val="en-US" w:eastAsia="zh-CN"/>
              </w:rPr>
            </w:pPr>
            <w:r>
              <w:rPr>
                <w:rFonts w:hint="eastAsia" w:cs="Arial" w:asciiTheme="minorEastAsia" w:hAnsiTheme="minorEastAsia"/>
                <w:bCs/>
                <w:sz w:val="24"/>
                <w:highlight w:val="none"/>
              </w:rPr>
              <w:t>单位</w:t>
            </w:r>
            <w:r>
              <w:rPr>
                <w:rFonts w:hint="eastAsia" w:cs="Arial" w:asciiTheme="minorEastAsia" w:hAnsiTheme="minorEastAsia"/>
                <w:bCs/>
                <w:sz w:val="24"/>
                <w:highlight w:val="none"/>
                <w:lang w:val="en-US" w:eastAsia="zh-CN"/>
              </w:rPr>
              <w:t>名称</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2943" w:type="dxa"/>
            <w:tcBorders>
              <w:top w:val="single" w:color="auto" w:sz="4" w:space="0"/>
              <w:left w:val="single" w:color="auto" w:sz="4" w:space="0"/>
              <w:right w:val="single" w:color="auto" w:sz="4" w:space="0"/>
            </w:tcBorders>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投标报价</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trPr>
        <w:tc>
          <w:tcPr>
            <w:tcW w:w="2943"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cs="Arial" w:asciiTheme="minorEastAsia" w:hAnsiTheme="minorEastAsia"/>
                <w:sz w:val="24"/>
                <w:highlight w:val="none"/>
              </w:rPr>
            </w:pPr>
            <w:r>
              <w:rPr>
                <w:rFonts w:hint="eastAsia" w:cs="Arial" w:asciiTheme="minorEastAsia" w:hAnsiTheme="minorEastAsia"/>
                <w:sz w:val="24"/>
                <w:highlight w:val="none"/>
              </w:rPr>
              <w:t>备注</w:t>
            </w:r>
          </w:p>
        </w:tc>
        <w:tc>
          <w:tcPr>
            <w:tcW w:w="5952" w:type="dxa"/>
            <w:tcBorders>
              <w:top w:val="single" w:color="auto" w:sz="4" w:space="0"/>
              <w:left w:val="single" w:color="auto" w:sz="4" w:space="0"/>
              <w:bottom w:val="single" w:color="auto" w:sz="4" w:space="0"/>
              <w:right w:val="single" w:color="auto" w:sz="4" w:space="0"/>
            </w:tcBorders>
            <w:vAlign w:val="center"/>
          </w:tcPr>
          <w:p>
            <w:pPr>
              <w:widowControl/>
              <w:snapToGrid w:val="0"/>
              <w:spacing w:after="200"/>
              <w:jc w:val="center"/>
              <w:rPr>
                <w:rFonts w:hint="default" w:cs="Arial" w:asciiTheme="minorEastAsia" w:hAnsiTheme="minorEastAsia" w:eastAsiaTheme="minorEastAsia"/>
                <w:b/>
                <w:bCs/>
                <w:sz w:val="24"/>
                <w:highlight w:val="none"/>
                <w:lang w:val="en-US" w:eastAsia="zh-CN"/>
              </w:rPr>
            </w:pPr>
          </w:p>
        </w:tc>
      </w:tr>
    </w:tbl>
    <w:p>
      <w:pPr>
        <w:widowControl/>
        <w:snapToGrid w:val="0"/>
        <w:spacing w:after="200"/>
        <w:rPr>
          <w:rFonts w:asciiTheme="minorEastAsia" w:hAnsiTheme="minorEastAsia"/>
          <w:sz w:val="24"/>
          <w:highlight w:val="none"/>
        </w:rPr>
      </w:pPr>
      <w:r>
        <w:rPr>
          <w:rFonts w:hint="eastAsia" w:asciiTheme="minorEastAsia" w:hAnsiTheme="minorEastAsia"/>
          <w:sz w:val="24"/>
          <w:highlight w:val="none"/>
        </w:rPr>
        <w:t>说明：</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1、</w:t>
      </w:r>
      <w:r>
        <w:rPr>
          <w:rFonts w:hint="eastAsia" w:asciiTheme="minorEastAsia" w:hAnsiTheme="minorEastAsia"/>
          <w:sz w:val="24"/>
          <w:highlight w:val="none"/>
          <w:lang w:val="en-US" w:eastAsia="zh-CN"/>
        </w:rPr>
        <w:t>以市场行情自主报价</w:t>
      </w:r>
      <w:r>
        <w:rPr>
          <w:rFonts w:hint="eastAsia" w:asciiTheme="minorEastAsia" w:hAnsiTheme="minorEastAsia"/>
          <w:sz w:val="24"/>
          <w:highlight w:val="none"/>
        </w:rPr>
        <w:t>，报价超过最高限价标准的，其投标无效。</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2、报价精确到小数点两位。</w:t>
      </w: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Theme="minorEastAsia" w:hAnsiTheme="minorEastAsia"/>
          <w:sz w:val="24"/>
          <w:highlight w:val="none"/>
        </w:rPr>
      </w:pPr>
    </w:p>
    <w:p>
      <w:pPr>
        <w:widowControl/>
        <w:snapToGrid w:val="0"/>
        <w:spacing w:line="360" w:lineRule="auto"/>
        <w:ind w:firstLine="480" w:firstLineChars="200"/>
        <w:rPr>
          <w:rFonts w:ascii="宋体" w:hAnsi="宋体" w:eastAsia="宋体" w:cs="Times New Roman"/>
          <w:sz w:val="24"/>
          <w:highlight w:val="none"/>
          <w:u w:val="single"/>
        </w:rPr>
      </w:pPr>
      <w:r>
        <w:rPr>
          <w:rFonts w:hint="eastAsia" w:asciiTheme="minorEastAsia" w:hAnsiTheme="minorEastAsia"/>
          <w:sz w:val="24"/>
          <w:highlight w:val="none"/>
        </w:rPr>
        <w:t>供应商名称（</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r>
        <w:rPr>
          <w:rFonts w:hint="eastAsia" w:ascii="宋体" w:hAnsi="宋体" w:eastAsia="宋体" w:cs="Times New Roman"/>
          <w:sz w:val="24"/>
          <w:highlight w:val="none"/>
          <w:u w:val="single"/>
        </w:rPr>
        <w:t xml:space="preserve">         </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法定代表人或其委托代理人（签字或</w:t>
      </w:r>
      <w:r>
        <w:rPr>
          <w:rFonts w:ascii="宋体" w:hAnsi="宋体" w:eastAsia="宋体" w:cs="Times New Roman"/>
          <w:sz w:val="24"/>
          <w:highlight w:val="none"/>
        </w:rPr>
        <w:t>盖</w:t>
      </w:r>
      <w:r>
        <w:rPr>
          <w:rFonts w:hint="eastAsia" w:asciiTheme="minorEastAsia" w:hAnsiTheme="minorEastAsia"/>
          <w:sz w:val="24"/>
          <w:highlight w:val="none"/>
        </w:rPr>
        <w:t>章）：</w:t>
      </w:r>
      <w:r>
        <w:rPr>
          <w:rFonts w:ascii="宋体" w:hAnsi="宋体" w:eastAsia="宋体" w:cs="Times New Roman"/>
          <w:sz w:val="24"/>
          <w:highlight w:val="none"/>
          <w:u w:val="single"/>
        </w:rPr>
        <w:t xml:space="preserve">          </w:t>
      </w:r>
    </w:p>
    <w:p>
      <w:pPr>
        <w:widowControl/>
        <w:snapToGrid w:val="0"/>
        <w:spacing w:line="360" w:lineRule="auto"/>
        <w:ind w:firstLine="480" w:firstLineChars="200"/>
        <w:rPr>
          <w:rFonts w:asciiTheme="minorEastAsia" w:hAnsiTheme="minorEastAsia"/>
          <w:sz w:val="24"/>
          <w:highlight w:val="none"/>
        </w:rPr>
      </w:pPr>
      <w:r>
        <w:rPr>
          <w:rFonts w:hint="eastAsia" w:asciiTheme="minorEastAsia" w:hAnsiTheme="minorEastAsia"/>
          <w:sz w:val="24"/>
          <w:highlight w:val="none"/>
        </w:rPr>
        <w:t>日期：</w:t>
      </w:r>
      <w:r>
        <w:rPr>
          <w:rFonts w:ascii="宋体" w:hAnsi="宋体" w:eastAsia="宋体" w:cs="Times New Roman"/>
          <w:sz w:val="24"/>
          <w:highlight w:val="none"/>
          <w:u w:val="single"/>
        </w:rPr>
        <w:t xml:space="preserve">                     </w:t>
      </w:r>
    </w:p>
    <w:p>
      <w:pPr>
        <w:rPr>
          <w:rFonts w:ascii="宋体" w:hAnsi="宋体" w:eastAsia="宋体" w:cs="Times New Roman"/>
          <w:sz w:val="28"/>
          <w:szCs w:val="28"/>
          <w:highlight w:val="none"/>
        </w:rPr>
      </w:pPr>
      <w:r>
        <w:rPr>
          <w:rFonts w:ascii="宋体" w:hAnsi="宋体" w:eastAsia="宋体" w:cs="Times New Roman"/>
          <w:sz w:val="28"/>
          <w:szCs w:val="28"/>
          <w:highlight w:val="none"/>
        </w:rPr>
        <w:br w:type="page"/>
      </w:r>
    </w:p>
    <w:p>
      <w:pPr>
        <w:adjustRightInd/>
        <w:snapToGrid/>
        <w:spacing w:beforeLines="50" w:after="100" w:afterAutospacing="1" w:line="500" w:lineRule="exact"/>
        <w:ind w:left="720"/>
        <w:jc w:val="center"/>
        <w:outlineLvl w:val="0"/>
        <w:rPr>
          <w:rFonts w:hint="default" w:ascii="宋体" w:hAnsi="宋体" w:eastAsia="宋体" w:cs="Times New Roman"/>
          <w:b/>
          <w:sz w:val="28"/>
          <w:szCs w:val="28"/>
          <w:highlight w:val="none"/>
        </w:rPr>
      </w:pPr>
      <w:r>
        <w:rPr>
          <w:rFonts w:hint="eastAsia" w:ascii="宋体" w:hAnsi="宋体" w:eastAsia="宋体" w:cs="Times New Roman"/>
          <w:b/>
          <w:sz w:val="28"/>
          <w:szCs w:val="28"/>
          <w:highlight w:val="none"/>
        </w:rPr>
        <w:t>二、</w:t>
      </w:r>
      <w:r>
        <w:rPr>
          <w:rFonts w:hint="default" w:ascii="宋体" w:hAnsi="宋体" w:eastAsia="宋体" w:cs="Times New Roman"/>
          <w:b/>
          <w:sz w:val="28"/>
          <w:szCs w:val="28"/>
          <w:highlight w:val="none"/>
        </w:rPr>
        <w:t>法定代表人授权书</w:t>
      </w:r>
      <w:r>
        <w:rPr>
          <w:rFonts w:hint="eastAsia" w:ascii="宋体" w:hAnsi="宋体" w:eastAsia="宋体" w:cs="Times New Roman"/>
          <w:b/>
          <w:sz w:val="28"/>
          <w:szCs w:val="28"/>
          <w:highlight w:val="none"/>
        </w:rPr>
        <w:t>格式</w:t>
      </w:r>
    </w:p>
    <w:p>
      <w:pPr>
        <w:widowControl/>
        <w:snapToGrid w:val="0"/>
        <w:spacing w:after="200" w:line="300" w:lineRule="auto"/>
        <w:ind w:firstLine="430"/>
        <w:rPr>
          <w:rFonts w:ascii="宋体" w:hAnsi="宋体" w:cs="Arial"/>
          <w:highlight w:val="none"/>
        </w:rPr>
      </w:pPr>
    </w:p>
    <w:p>
      <w:pPr>
        <w:widowControl/>
        <w:snapToGrid w:val="0"/>
        <w:spacing w:after="200" w:line="300" w:lineRule="auto"/>
        <w:rPr>
          <w:rFonts w:ascii="宋体" w:hAnsi="宋体" w:cs="Arial"/>
          <w:b/>
          <w:sz w:val="24"/>
          <w:highlight w:val="none"/>
          <w:u w:val="single"/>
        </w:rPr>
      </w:pPr>
      <w:r>
        <w:rPr>
          <w:rFonts w:hint="eastAsia" w:ascii="宋体" w:hAnsi="宋体" w:cs="Arial"/>
          <w:sz w:val="24"/>
          <w:highlight w:val="none"/>
        </w:rPr>
        <w:t>致：</w:t>
      </w:r>
      <w:r>
        <w:rPr>
          <w:rFonts w:hint="eastAsia" w:ascii="宋体" w:hAnsi="宋体" w:cs="Arial"/>
          <w:b/>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兹授权</w:t>
      </w:r>
      <w:r>
        <w:rPr>
          <w:rFonts w:ascii="宋体" w:hAnsi="宋体" w:eastAsia="宋体" w:cs="Times New Roman"/>
          <w:sz w:val="24"/>
          <w:highlight w:val="none"/>
          <w:u w:val="single"/>
        </w:rPr>
        <w:t xml:space="preserve">      </w:t>
      </w:r>
      <w:r>
        <w:rPr>
          <w:rFonts w:ascii="宋体" w:hAnsi="宋体" w:eastAsia="宋体" w:cs="Times New Roman"/>
          <w:sz w:val="24"/>
          <w:highlight w:val="none"/>
        </w:rPr>
        <w:t>同志为我公司参加贵单位组织的</w:t>
      </w:r>
      <w:r>
        <w:rPr>
          <w:rFonts w:hint="eastAsia" w:ascii="宋体" w:hAnsi="宋体" w:eastAsia="宋体" w:cs="Times New Roman"/>
          <w:sz w:val="24"/>
          <w:highlight w:val="none"/>
          <w:u w:val="single"/>
        </w:rPr>
        <w:t>(</w:t>
      </w:r>
      <w:r>
        <w:rPr>
          <w:rFonts w:ascii="宋体" w:hAnsi="宋体" w:eastAsia="宋体" w:cs="Times New Roman"/>
          <w:sz w:val="24"/>
          <w:highlight w:val="none"/>
          <w:u w:val="single"/>
        </w:rPr>
        <w:t>项    目    名   称</w:t>
      </w:r>
      <w:r>
        <w:rPr>
          <w:rFonts w:hint="eastAsia" w:ascii="宋体" w:hAnsi="宋体" w:eastAsia="宋体" w:cs="Times New Roman"/>
          <w:sz w:val="24"/>
          <w:highlight w:val="none"/>
          <w:u w:val="single"/>
        </w:rPr>
        <w:t>)</w:t>
      </w:r>
      <w:r>
        <w:rPr>
          <w:rFonts w:hint="eastAsia" w:ascii="宋体" w:hAnsi="宋体"/>
          <w:sz w:val="24"/>
          <w:highlight w:val="none"/>
        </w:rPr>
        <w:t>遴选</w:t>
      </w:r>
      <w:r>
        <w:rPr>
          <w:rFonts w:ascii="宋体" w:hAnsi="宋体" w:eastAsia="宋体" w:cs="Times New Roman"/>
          <w:sz w:val="24"/>
          <w:highlight w:val="none"/>
        </w:rPr>
        <w:t>的代表人，全权代表我公司处理在该项目活动中的一切事宜。代理期限从</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日起至</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日止。 </w:t>
      </w:r>
    </w:p>
    <w:p>
      <w:pPr>
        <w:spacing w:line="500" w:lineRule="exact"/>
        <w:rPr>
          <w:rFonts w:ascii="宋体" w:hAnsi="宋体" w:eastAsia="宋体" w:cs="Times New Roman"/>
          <w:sz w:val="24"/>
          <w:highlight w:val="none"/>
        </w:rPr>
      </w:pPr>
    </w:p>
    <w:p>
      <w:pPr>
        <w:spacing w:line="500" w:lineRule="exact"/>
        <w:rPr>
          <w:rFonts w:ascii="宋体" w:hAnsi="宋体" w:eastAsia="宋体" w:cs="Times New Roman"/>
          <w:sz w:val="24"/>
          <w:highlight w:val="none"/>
        </w:rPr>
      </w:pPr>
      <w:r>
        <w:rPr>
          <w:rFonts w:ascii="宋体" w:hAnsi="宋体" w:eastAsia="宋体" w:cs="Times New Roman"/>
          <w:sz w:val="24"/>
          <w:highlight w:val="none"/>
        </w:rPr>
        <w:t>授权单位</w:t>
      </w:r>
      <w:r>
        <w:rPr>
          <w:rFonts w:hint="eastAsia" w:ascii="宋体" w:hAnsi="宋体" w:eastAsia="宋体" w:cs="Times New Roman"/>
          <w:sz w:val="24"/>
          <w:highlight w:val="none"/>
        </w:rPr>
        <w:t>(</w:t>
      </w:r>
      <w:r>
        <w:rPr>
          <w:rFonts w:ascii="宋体" w:hAnsi="宋体" w:eastAsia="宋体" w:cs="Times New Roman"/>
          <w:sz w:val="24"/>
          <w:highlight w:val="none"/>
        </w:rPr>
        <w:t>签章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法定代表人</w:t>
      </w:r>
      <w:r>
        <w:rPr>
          <w:rFonts w:hint="eastAsia" w:ascii="宋体" w:hAnsi="宋体" w:eastAsia="宋体" w:cs="Times New Roman"/>
          <w:sz w:val="24"/>
          <w:highlight w:val="none"/>
        </w:rPr>
        <w:t>(</w:t>
      </w:r>
      <w:r>
        <w:rPr>
          <w:rFonts w:ascii="宋体" w:hAnsi="宋体" w:eastAsia="宋体" w:cs="Times New Roman"/>
          <w:sz w:val="24"/>
          <w:highlight w:val="none"/>
        </w:rPr>
        <w:t>签字或盖章</w:t>
      </w:r>
      <w:r>
        <w:rPr>
          <w:rFonts w:hint="eastAsia" w:ascii="宋体" w:hAnsi="宋体" w:eastAsia="宋体" w:cs="Times New Roman"/>
          <w:sz w:val="24"/>
          <w:highlight w:val="none"/>
        </w:rPr>
        <w:t>)</w:t>
      </w:r>
      <w:r>
        <w:rPr>
          <w:rFonts w:ascii="宋体" w:hAnsi="宋体" w:eastAsia="宋体" w:cs="Times New Roman"/>
          <w:sz w:val="24"/>
          <w:highlight w:val="none"/>
        </w:rPr>
        <w:t>：</w:t>
      </w:r>
      <w:r>
        <w:rPr>
          <w:rFonts w:ascii="宋体" w:hAnsi="宋体" w:eastAsia="宋体" w:cs="Times New Roman"/>
          <w:sz w:val="24"/>
          <w:highlight w:val="none"/>
          <w:u w:val="single"/>
        </w:rPr>
        <w:t xml:space="preserve">       </w:t>
      </w:r>
    </w:p>
    <w:p>
      <w:pPr>
        <w:spacing w:line="500" w:lineRule="exact"/>
        <w:rPr>
          <w:rFonts w:ascii="宋体" w:hAnsi="宋体" w:eastAsia="宋体" w:cs="Times New Roman"/>
          <w:sz w:val="24"/>
          <w:highlight w:val="none"/>
        </w:rPr>
      </w:pPr>
      <w:r>
        <w:rPr>
          <w:rFonts w:ascii="宋体" w:hAnsi="宋体" w:eastAsia="宋体" w:cs="Times New Roman"/>
          <w:sz w:val="24"/>
          <w:highlight w:val="none"/>
        </w:rPr>
        <w:t>日期：</w:t>
      </w:r>
      <w:r>
        <w:rPr>
          <w:rFonts w:ascii="宋体" w:hAnsi="宋体" w:eastAsia="宋体" w:cs="Times New Roman"/>
          <w:sz w:val="24"/>
          <w:highlight w:val="none"/>
          <w:u w:val="single"/>
        </w:rPr>
        <w:t xml:space="preserve">      </w:t>
      </w:r>
      <w:r>
        <w:rPr>
          <w:rFonts w:ascii="宋体" w:hAnsi="宋体" w:eastAsia="宋体" w:cs="Times New Roman"/>
          <w:sz w:val="24"/>
          <w:highlight w:val="none"/>
        </w:rPr>
        <w:t>年</w:t>
      </w:r>
      <w:r>
        <w:rPr>
          <w:rFonts w:ascii="宋体" w:hAnsi="宋体" w:eastAsia="宋体" w:cs="Times New Roman"/>
          <w:sz w:val="24"/>
          <w:highlight w:val="none"/>
          <w:u w:val="single"/>
        </w:rPr>
        <w:t xml:space="preserve">    </w:t>
      </w:r>
      <w:r>
        <w:rPr>
          <w:rFonts w:ascii="宋体" w:hAnsi="宋体" w:eastAsia="宋体" w:cs="Times New Roman"/>
          <w:sz w:val="24"/>
          <w:highlight w:val="none"/>
        </w:rPr>
        <w:t>月</w:t>
      </w:r>
      <w:r>
        <w:rPr>
          <w:rFonts w:ascii="宋体" w:hAnsi="宋体" w:eastAsia="宋体" w:cs="Times New Roman"/>
          <w:sz w:val="24"/>
          <w:highlight w:val="none"/>
          <w:u w:val="single"/>
        </w:rPr>
        <w:t xml:space="preserve">   </w:t>
      </w:r>
      <w:r>
        <w:rPr>
          <w:rFonts w:ascii="宋体" w:hAnsi="宋体" w:eastAsia="宋体" w:cs="Times New Roman"/>
          <w:sz w:val="24"/>
          <w:highlight w:val="none"/>
        </w:rPr>
        <w:t>日</w:t>
      </w:r>
    </w:p>
    <w:p>
      <w:pPr>
        <w:spacing w:line="500" w:lineRule="exact"/>
        <w:rPr>
          <w:rFonts w:ascii="宋体" w:hAnsi="宋体" w:eastAsia="宋体" w:cs="Times New Roman"/>
          <w:sz w:val="24"/>
          <w:highlight w:val="none"/>
        </w:rPr>
      </w:pP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附：代理人工作单位：</w:t>
      </w:r>
      <w:r>
        <w:rPr>
          <w:rFonts w:ascii="宋体" w:hAnsi="宋体" w:eastAsia="宋体" w:cs="Times New Roman"/>
          <w:sz w:val="24"/>
          <w:highlight w:val="none"/>
          <w:u w:val="single"/>
        </w:rPr>
        <w:t xml:space="preserve">                     </w:t>
      </w:r>
    </w:p>
    <w:p>
      <w:pPr>
        <w:spacing w:line="500" w:lineRule="exact"/>
        <w:ind w:firstLine="480" w:firstLineChars="200"/>
        <w:rPr>
          <w:rFonts w:ascii="宋体" w:hAnsi="宋体" w:eastAsia="宋体" w:cs="Times New Roman"/>
          <w:sz w:val="24"/>
          <w:highlight w:val="none"/>
        </w:rPr>
      </w:pPr>
      <w:r>
        <w:rPr>
          <w:rFonts w:ascii="宋体" w:hAnsi="宋体" w:eastAsia="宋体" w:cs="Times New Roman"/>
          <w:sz w:val="24"/>
          <w:highlight w:val="none"/>
        </w:rPr>
        <w:t>职务：</w:t>
      </w:r>
      <w:r>
        <w:rPr>
          <w:rFonts w:ascii="宋体" w:hAnsi="宋体" w:eastAsia="宋体" w:cs="Times New Roman"/>
          <w:sz w:val="24"/>
          <w:highlight w:val="none"/>
          <w:u w:val="single"/>
        </w:rPr>
        <w:t xml:space="preserve">                    </w:t>
      </w:r>
      <w:r>
        <w:rPr>
          <w:rFonts w:ascii="宋体" w:hAnsi="宋体" w:eastAsia="宋体" w:cs="Times New Roman"/>
          <w:sz w:val="24"/>
          <w:highlight w:val="none"/>
        </w:rPr>
        <w:t xml:space="preserve">      性别：</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r>
        <w:rPr>
          <w:rFonts w:ascii="宋体" w:hAnsi="宋体" w:eastAsia="宋体" w:cs="Times New Roman"/>
          <w:sz w:val="24"/>
          <w:highlight w:val="none"/>
        </w:rPr>
        <w:t>身份证号码：</w:t>
      </w:r>
      <w:r>
        <w:rPr>
          <w:rFonts w:ascii="宋体" w:hAnsi="宋体" w:eastAsia="宋体" w:cs="Times New Roman"/>
          <w:sz w:val="24"/>
          <w:highlight w:val="none"/>
          <w:u w:val="single"/>
        </w:rPr>
        <w:t xml:space="preserve">                              </w:t>
      </w:r>
    </w:p>
    <w:p>
      <w:pPr>
        <w:adjustRightInd w:val="0"/>
        <w:snapToGrid w:val="0"/>
        <w:spacing w:line="500" w:lineRule="exact"/>
        <w:ind w:left="-88" w:leftChars="-42" w:firstLine="600" w:firstLineChars="250"/>
        <w:rPr>
          <w:rFonts w:ascii="宋体" w:hAnsi="宋体" w:eastAsia="宋体" w:cs="Times New Roman"/>
          <w:sz w:val="24"/>
          <w:highlight w:val="none"/>
          <w:u w:val="single"/>
        </w:rPr>
      </w:pPr>
    </w:p>
    <w:tbl>
      <w:tblPr>
        <w:tblStyle w:val="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4"/>
        <w:gridCol w:w="4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4534"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w:t>
            </w:r>
            <w:r>
              <w:rPr>
                <w:rFonts w:hint="eastAsia" w:ascii="宋体" w:hAnsi="宋体" w:eastAsia="宋体" w:cs="Times New Roman"/>
                <w:bCs/>
                <w:sz w:val="24"/>
                <w:highlight w:val="none"/>
              </w:rPr>
              <w:t>法定代表</w:t>
            </w:r>
            <w:r>
              <w:rPr>
                <w:rFonts w:ascii="宋体" w:hAnsi="宋体" w:eastAsia="宋体" w:cs="Times New Roman"/>
                <w:bCs/>
                <w:sz w:val="24"/>
                <w:highlight w:val="none"/>
              </w:rPr>
              <w:t>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c>
          <w:tcPr>
            <w:tcW w:w="4693" w:type="dxa"/>
          </w:tcPr>
          <w:p>
            <w:pPr>
              <w:spacing w:line="500" w:lineRule="exact"/>
              <w:rPr>
                <w:rFonts w:ascii="宋体" w:hAnsi="宋体" w:eastAsia="宋体" w:cs="Times New Roman"/>
                <w:bCs/>
                <w:sz w:val="24"/>
                <w:highlight w:val="none"/>
              </w:rPr>
            </w:pPr>
            <w:r>
              <w:rPr>
                <w:rFonts w:ascii="宋体" w:hAnsi="宋体" w:eastAsia="宋体" w:cs="Times New Roman"/>
                <w:bCs/>
                <w:sz w:val="24"/>
                <w:highlight w:val="none"/>
              </w:rPr>
              <w:t>粘贴被授权人身份证</w:t>
            </w:r>
            <w:r>
              <w:rPr>
                <w:rFonts w:hint="eastAsia" w:ascii="宋体" w:hAnsi="宋体" w:eastAsia="宋体" w:cs="Times New Roman"/>
                <w:bCs/>
                <w:sz w:val="24"/>
                <w:highlight w:val="none"/>
              </w:rPr>
              <w:t>(</w:t>
            </w:r>
            <w:r>
              <w:rPr>
                <w:rFonts w:ascii="宋体" w:hAnsi="宋体" w:eastAsia="宋体" w:cs="Times New Roman"/>
                <w:bCs/>
                <w:sz w:val="24"/>
                <w:highlight w:val="none"/>
              </w:rPr>
              <w:t>复印件</w:t>
            </w:r>
            <w:r>
              <w:rPr>
                <w:rFonts w:hint="eastAsia" w:ascii="宋体" w:hAnsi="宋体" w:eastAsia="宋体" w:cs="Times New Roman"/>
                <w:bCs/>
                <w:sz w:val="24"/>
                <w:highlight w:val="none"/>
              </w:rPr>
              <w:t>)</w:t>
            </w:r>
          </w:p>
        </w:tc>
      </w:tr>
    </w:tbl>
    <w:p>
      <w:pPr>
        <w:widowControl/>
        <w:snapToGrid w:val="0"/>
        <w:spacing w:after="200" w:line="300" w:lineRule="auto"/>
        <w:jc w:val="center"/>
        <w:rPr>
          <w:rFonts w:ascii="Arial" w:hAnsi="Arial" w:eastAsia="微软雅黑" w:cs="Arial"/>
          <w:highlight w:val="none"/>
        </w:rPr>
      </w:pPr>
    </w:p>
    <w:p>
      <w:pPr>
        <w:spacing w:line="500" w:lineRule="exact"/>
        <w:ind w:firstLine="2660" w:firstLineChars="950"/>
        <w:rPr>
          <w:rFonts w:ascii="宋体" w:hAnsi="宋体" w:eastAsia="宋体" w:cs="Times New Roman"/>
          <w:sz w:val="28"/>
          <w:szCs w:val="28"/>
          <w:highlight w:val="none"/>
        </w:rPr>
      </w:pP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default" w:ascii="宋体" w:hAnsi="宋体" w:eastAsia="宋体" w:cs="Times New Roman"/>
          <w:b/>
          <w:sz w:val="28"/>
          <w:szCs w:val="28"/>
          <w:highlight w:val="none"/>
        </w:rPr>
      </w:pPr>
      <w:bookmarkStart w:id="0" w:name="_Toc214099862"/>
      <w:r>
        <w:rPr>
          <w:rFonts w:hint="eastAsia" w:ascii="宋体" w:hAnsi="宋体" w:eastAsia="宋体" w:cs="Times New Roman"/>
          <w:b/>
          <w:sz w:val="28"/>
          <w:szCs w:val="28"/>
          <w:highlight w:val="none"/>
        </w:rPr>
        <w:t>三、法定代表人资格证明</w:t>
      </w:r>
      <w:bookmarkEnd w:id="0"/>
      <w:r>
        <w:rPr>
          <w:rFonts w:hint="eastAsia" w:ascii="宋体" w:hAnsi="宋体" w:eastAsia="宋体" w:cs="Times New Roman"/>
          <w:b/>
          <w:sz w:val="28"/>
          <w:szCs w:val="28"/>
          <w:highlight w:val="none"/>
        </w:rPr>
        <w:t>格式</w:t>
      </w:r>
    </w:p>
    <w:p>
      <w:pPr>
        <w:widowControl/>
        <w:snapToGrid w:val="0"/>
        <w:spacing w:after="200" w:line="300" w:lineRule="auto"/>
        <w:rPr>
          <w:rFonts w:ascii="Arial" w:hAnsi="Arial" w:eastAsia="微软雅黑" w:cs="Arial"/>
          <w:sz w:val="22"/>
          <w:highlight w:val="none"/>
        </w:rPr>
      </w:pPr>
    </w:p>
    <w:p>
      <w:pPr>
        <w:widowControl/>
        <w:snapToGrid w:val="0"/>
        <w:spacing w:after="200" w:line="300" w:lineRule="auto"/>
        <w:rPr>
          <w:rFonts w:ascii="宋体" w:hAnsi="宋体" w:cs="Arial"/>
          <w:sz w:val="22"/>
          <w:highlight w:val="none"/>
        </w:rPr>
      </w:pP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lang w:val="en-US" w:eastAsia="zh-CN"/>
        </w:rPr>
        <w:t>单位</w:t>
      </w:r>
      <w:r>
        <w:rPr>
          <w:rFonts w:hint="eastAsia" w:ascii="宋体" w:hAnsi="宋体" w:cs="Arial"/>
          <w:bCs/>
          <w:sz w:val="24"/>
          <w:highlight w:val="none"/>
        </w:rPr>
        <w:t>名称：</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单位性质：</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sz w:val="24"/>
          <w:highlight w:val="none"/>
        </w:rPr>
        <w:t>地址：</w:t>
      </w:r>
      <w:r>
        <w:rPr>
          <w:rFonts w:ascii="宋体" w:hAnsi="宋体" w:cs="Arial"/>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成立时间：</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经营期限：</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u w:val="single"/>
        </w:rPr>
      </w:pPr>
      <w:r>
        <w:rPr>
          <w:rFonts w:hint="eastAsia" w:ascii="宋体" w:hAnsi="宋体" w:cs="Arial"/>
          <w:bCs/>
          <w:sz w:val="24"/>
          <w:highlight w:val="none"/>
        </w:rPr>
        <w:t>姓名：</w:t>
      </w:r>
      <w:r>
        <w:rPr>
          <w:rFonts w:ascii="宋体" w:hAnsi="宋体" w:cs="Arial"/>
          <w:bCs/>
          <w:sz w:val="24"/>
          <w:highlight w:val="none"/>
          <w:u w:val="single"/>
        </w:rPr>
        <w:t xml:space="preserve">         </w:t>
      </w:r>
      <w:r>
        <w:rPr>
          <w:rFonts w:hint="eastAsia" w:ascii="宋体" w:hAnsi="宋体" w:cs="Arial"/>
          <w:bCs/>
          <w:sz w:val="24"/>
          <w:highlight w:val="none"/>
        </w:rPr>
        <w:t>性别：</w:t>
      </w:r>
      <w:r>
        <w:rPr>
          <w:rFonts w:ascii="宋体" w:hAnsi="宋体" w:cs="Arial"/>
          <w:bCs/>
          <w:sz w:val="24"/>
          <w:highlight w:val="none"/>
          <w:u w:val="single"/>
        </w:rPr>
        <w:t xml:space="preserve">          </w:t>
      </w:r>
      <w:r>
        <w:rPr>
          <w:rFonts w:hint="eastAsia" w:ascii="宋体" w:hAnsi="宋体" w:cs="Arial"/>
          <w:bCs/>
          <w:sz w:val="24"/>
          <w:highlight w:val="none"/>
        </w:rPr>
        <w:t>年龄：</w:t>
      </w:r>
      <w:r>
        <w:rPr>
          <w:rFonts w:ascii="宋体" w:hAnsi="宋体" w:cs="Arial"/>
          <w:bCs/>
          <w:sz w:val="24"/>
          <w:highlight w:val="none"/>
          <w:u w:val="single"/>
        </w:rPr>
        <w:t xml:space="preserve">        </w:t>
      </w:r>
      <w:r>
        <w:rPr>
          <w:rFonts w:hint="eastAsia" w:ascii="宋体" w:hAnsi="宋体" w:cs="Arial"/>
          <w:bCs/>
          <w:sz w:val="24"/>
          <w:highlight w:val="none"/>
        </w:rPr>
        <w:t>职务：</w:t>
      </w:r>
      <w:r>
        <w:rPr>
          <w:rFonts w:ascii="宋体" w:hAnsi="宋体" w:cs="Arial"/>
          <w:bCs/>
          <w:sz w:val="24"/>
          <w:highlight w:val="none"/>
          <w:u w:val="single"/>
        </w:rPr>
        <w:t xml:space="preserve">        </w:t>
      </w:r>
    </w:p>
    <w:p>
      <w:pPr>
        <w:widowControl/>
        <w:topLinePunct/>
        <w:snapToGrid w:val="0"/>
        <w:spacing w:after="200" w:line="300" w:lineRule="auto"/>
        <w:rPr>
          <w:rFonts w:ascii="宋体" w:hAnsi="宋体" w:cs="Arial"/>
          <w:bCs/>
          <w:sz w:val="24"/>
          <w:highlight w:val="none"/>
        </w:rPr>
      </w:pPr>
      <w:r>
        <w:rPr>
          <w:rFonts w:hint="eastAsia" w:ascii="宋体" w:hAnsi="宋体" w:cs="Arial"/>
          <w:bCs/>
          <w:sz w:val="24"/>
          <w:highlight w:val="none"/>
        </w:rPr>
        <w:t>系</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投标人名称</w:t>
      </w:r>
      <w:r>
        <w:rPr>
          <w:rFonts w:ascii="宋体" w:hAnsi="宋体" w:cs="Arial"/>
          <w:bCs/>
          <w:sz w:val="24"/>
          <w:highlight w:val="none"/>
        </w:rPr>
        <w:t>)</w:t>
      </w:r>
      <w:r>
        <w:rPr>
          <w:rFonts w:hint="eastAsia" w:ascii="宋体" w:hAnsi="宋体" w:cs="Arial"/>
          <w:bCs/>
          <w:sz w:val="24"/>
          <w:highlight w:val="none"/>
        </w:rPr>
        <w:t>的法定代表人。</w:t>
      </w:r>
    </w:p>
    <w:p>
      <w:pPr>
        <w:widowControl/>
        <w:topLinePunct/>
        <w:snapToGrid w:val="0"/>
        <w:spacing w:after="200" w:line="300" w:lineRule="auto"/>
        <w:ind w:firstLine="480" w:firstLineChars="200"/>
        <w:rPr>
          <w:rFonts w:ascii="宋体" w:hAnsi="宋体" w:cs="Arial"/>
          <w:bCs/>
          <w:sz w:val="24"/>
          <w:highlight w:val="none"/>
        </w:rPr>
      </w:pPr>
      <w:r>
        <w:rPr>
          <w:rFonts w:hint="eastAsia" w:ascii="宋体" w:hAnsi="宋体" w:cs="Arial"/>
          <w:bCs/>
          <w:sz w:val="24"/>
          <w:highlight w:val="none"/>
        </w:rPr>
        <w:t>特此证明。</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r>
        <w:rPr>
          <w:rFonts w:ascii="宋体" w:hAnsi="宋体" w:cs="Arial"/>
          <w:bCs/>
          <w:sz w:val="24"/>
          <w:highlight w:val="none"/>
        </w:rPr>
        <w:t xml:space="preserve">                                     </w:t>
      </w:r>
      <w:r>
        <w:rPr>
          <w:rFonts w:hint="eastAsia" w:ascii="宋体" w:hAnsi="宋体" w:cs="Arial"/>
          <w:sz w:val="24"/>
          <w:highlight w:val="none"/>
          <w:lang w:val="en-US" w:eastAsia="zh-CN"/>
        </w:rPr>
        <w:t>单位</w:t>
      </w:r>
      <w:r>
        <w:rPr>
          <w:rFonts w:hint="eastAsia" w:ascii="宋体" w:hAnsi="宋体" w:cs="Arial"/>
          <w:sz w:val="24"/>
          <w:highlight w:val="none"/>
        </w:rPr>
        <w:t>名称</w:t>
      </w:r>
      <w:r>
        <w:rPr>
          <w:rFonts w:hint="eastAsia" w:ascii="宋体" w:hAnsi="宋体" w:cs="Arial"/>
          <w:bCs/>
          <w:sz w:val="24"/>
          <w:highlight w:val="none"/>
        </w:rPr>
        <w:t>：</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bCs/>
          <w:sz w:val="24"/>
          <w:highlight w:val="none"/>
        </w:rPr>
        <w:t>盖单位章</w:t>
      </w:r>
      <w:r>
        <w:rPr>
          <w:rFonts w:ascii="宋体" w:hAnsi="宋体" w:cs="Arial"/>
          <w:bCs/>
          <w:sz w:val="24"/>
          <w:highlight w:val="none"/>
        </w:rPr>
        <w:t>)</w:t>
      </w:r>
    </w:p>
    <w:p>
      <w:pPr>
        <w:widowControl/>
        <w:topLinePunct/>
        <w:snapToGrid w:val="0"/>
        <w:spacing w:after="200" w:line="300" w:lineRule="auto"/>
        <w:ind w:firstLine="4440" w:firstLineChars="1850"/>
        <w:rPr>
          <w:rFonts w:ascii="宋体" w:hAnsi="宋体" w:cs="Arial"/>
          <w:bCs/>
          <w:sz w:val="24"/>
          <w:highlight w:val="none"/>
        </w:rPr>
      </w:pPr>
      <w:r>
        <w:rPr>
          <w:rFonts w:hint="eastAsia" w:ascii="宋体" w:hAnsi="宋体" w:cs="Arial"/>
          <w:sz w:val="24"/>
          <w:highlight w:val="none"/>
        </w:rPr>
        <w:t>法定代表人：</w:t>
      </w:r>
      <w:r>
        <w:rPr>
          <w:rFonts w:ascii="宋体" w:hAnsi="宋体" w:cs="Arial"/>
          <w:bCs/>
          <w:sz w:val="24"/>
          <w:highlight w:val="none"/>
          <w:u w:val="single"/>
        </w:rPr>
        <w:t xml:space="preserve">           </w:t>
      </w:r>
      <w:r>
        <w:rPr>
          <w:rFonts w:ascii="宋体" w:hAnsi="宋体" w:cs="Arial"/>
          <w:bCs/>
          <w:sz w:val="24"/>
          <w:highlight w:val="none"/>
        </w:rPr>
        <w:t>(</w:t>
      </w:r>
      <w:r>
        <w:rPr>
          <w:rFonts w:hint="eastAsia" w:ascii="宋体" w:hAnsi="宋体" w:cs="Arial"/>
          <w:sz w:val="24"/>
          <w:highlight w:val="none"/>
          <w:u w:val="single"/>
        </w:rPr>
        <w:t>签    章</w:t>
      </w:r>
      <w:r>
        <w:rPr>
          <w:rFonts w:ascii="宋体" w:hAnsi="宋体" w:cs="Arial"/>
          <w:bCs/>
          <w:sz w:val="24"/>
          <w:highlight w:val="none"/>
        </w:rPr>
        <w:t>)</w:t>
      </w:r>
    </w:p>
    <w:p>
      <w:pPr>
        <w:widowControl/>
        <w:snapToGrid w:val="0"/>
        <w:spacing w:after="200" w:line="300" w:lineRule="auto"/>
        <w:jc w:val="right"/>
        <w:rPr>
          <w:rFonts w:ascii="宋体" w:hAnsi="宋体" w:cs="Arial"/>
          <w:sz w:val="24"/>
          <w:highlight w:val="none"/>
        </w:rPr>
      </w:pPr>
      <w:r>
        <w:rPr>
          <w:rFonts w:ascii="宋体" w:hAnsi="宋体" w:cs="Arial"/>
          <w:bCs/>
          <w:sz w:val="24"/>
          <w:highlight w:val="none"/>
        </w:rPr>
        <w:t xml:space="preserve">                      </w:t>
      </w:r>
      <w:r>
        <w:rPr>
          <w:rFonts w:ascii="宋体" w:hAnsi="宋体" w:cs="Arial"/>
          <w:bCs/>
          <w:sz w:val="24"/>
          <w:highlight w:val="none"/>
          <w:u w:val="single"/>
        </w:rPr>
        <w:t xml:space="preserve">        </w:t>
      </w:r>
      <w:r>
        <w:rPr>
          <w:rFonts w:hint="eastAsia" w:ascii="宋体" w:hAnsi="宋体" w:cs="Arial"/>
          <w:bCs/>
          <w:sz w:val="24"/>
          <w:highlight w:val="none"/>
        </w:rPr>
        <w:t>年</w:t>
      </w:r>
      <w:r>
        <w:rPr>
          <w:rFonts w:ascii="宋体" w:hAnsi="宋体" w:cs="Arial"/>
          <w:bCs/>
          <w:sz w:val="24"/>
          <w:highlight w:val="none"/>
          <w:u w:val="single"/>
        </w:rPr>
        <w:t xml:space="preserve">        </w:t>
      </w:r>
      <w:r>
        <w:rPr>
          <w:rFonts w:hint="eastAsia" w:ascii="宋体" w:hAnsi="宋体" w:cs="Arial"/>
          <w:bCs/>
          <w:sz w:val="24"/>
          <w:highlight w:val="none"/>
        </w:rPr>
        <w:t>月</w:t>
      </w:r>
      <w:r>
        <w:rPr>
          <w:rFonts w:ascii="宋体" w:hAnsi="宋体" w:cs="Arial"/>
          <w:bCs/>
          <w:sz w:val="24"/>
          <w:highlight w:val="none"/>
          <w:u w:val="single"/>
        </w:rPr>
        <w:t xml:space="preserve">        </w:t>
      </w:r>
      <w:r>
        <w:rPr>
          <w:rFonts w:hint="eastAsia" w:ascii="宋体" w:hAnsi="宋体" w:cs="Arial"/>
          <w:bCs/>
          <w:sz w:val="24"/>
          <w:highlight w:val="none"/>
        </w:rPr>
        <w:t>日</w:t>
      </w: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rPr>
          <w:rFonts w:ascii="宋体" w:hAnsi="宋体" w:cs="Arial"/>
          <w:bCs/>
          <w:sz w:val="24"/>
          <w:highlight w:val="none"/>
        </w:rPr>
      </w:pPr>
    </w:p>
    <w:p>
      <w:pPr>
        <w:widowControl/>
        <w:topLinePunct/>
        <w:snapToGrid w:val="0"/>
        <w:spacing w:after="200" w:line="300" w:lineRule="auto"/>
        <w:ind w:firstLine="480" w:firstLineChars="200"/>
        <w:rPr>
          <w:rFonts w:ascii="宋体" w:hAnsi="宋体" w:cs="Arial"/>
          <w:sz w:val="24"/>
          <w:highlight w:val="none"/>
        </w:rPr>
      </w:pPr>
      <w:r>
        <w:rPr>
          <w:rFonts w:hint="eastAsia" w:ascii="宋体" w:hAnsi="宋体" w:cs="Arial"/>
          <w:sz w:val="24"/>
          <w:highlight w:val="none"/>
        </w:rPr>
        <w:t>注：</w:t>
      </w:r>
      <w:r>
        <w:rPr>
          <w:rFonts w:hint="eastAsia" w:ascii="宋体" w:hAnsi="宋体" w:cs="Arial"/>
          <w:bCs/>
          <w:sz w:val="24"/>
          <w:highlight w:val="none"/>
        </w:rPr>
        <w:t>如果由</w:t>
      </w:r>
      <w:r>
        <w:rPr>
          <w:rFonts w:hint="eastAsia" w:ascii="宋体" w:hAnsi="宋体" w:cs="Arial"/>
          <w:sz w:val="24"/>
          <w:highlight w:val="none"/>
        </w:rPr>
        <w:t>供应商</w:t>
      </w:r>
      <w:r>
        <w:rPr>
          <w:rFonts w:hint="eastAsia" w:ascii="宋体" w:hAnsi="宋体" w:cs="Arial"/>
          <w:bCs/>
          <w:sz w:val="24"/>
          <w:highlight w:val="none"/>
        </w:rPr>
        <w:t>的法定代表人签署投标文件</w:t>
      </w:r>
      <w:r>
        <w:rPr>
          <w:rFonts w:hint="eastAsia" w:ascii="宋体" w:hAnsi="宋体" w:cs="Arial"/>
          <w:sz w:val="24"/>
          <w:highlight w:val="none"/>
        </w:rPr>
        <w:t>，则不需提交授权书，但应在此提交法定代表人资格证明书。</w:t>
      </w: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eastAsia" w:ascii="宋体" w:hAnsi="宋体" w:eastAsia="宋体" w:cs="Times New Roman"/>
          <w:b/>
          <w:sz w:val="28"/>
          <w:szCs w:val="28"/>
          <w:highlight w:val="none"/>
          <w:lang w:val="en-US" w:eastAsia="zh-CN"/>
        </w:rPr>
      </w:pPr>
      <w:r>
        <w:rPr>
          <w:rFonts w:hint="eastAsia" w:ascii="宋体" w:hAnsi="宋体" w:eastAsia="宋体" w:cs="Times New Roman"/>
          <w:b/>
          <w:sz w:val="28"/>
          <w:szCs w:val="28"/>
          <w:highlight w:val="none"/>
          <w:lang w:val="en-US" w:eastAsia="zh-CN"/>
        </w:rPr>
        <w:t>四、基本情况表</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lang w:val="en-US" w:eastAsia="zh-CN"/>
              </w:rPr>
              <w:t>单位</w:t>
            </w:r>
            <w:r>
              <w:rPr>
                <w:rFonts w:hint="eastAsia" w:cs="Arial" w:asciiTheme="minorEastAsia" w:hAnsiTheme="minorEastAsia"/>
                <w:bCs/>
                <w:sz w:val="24"/>
                <w:highlight w:val="none"/>
              </w:rPr>
              <w:t>名称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企业性质</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法定代表人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成立或注册日期</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地址</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联系人</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联系方式</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员工总人数</w:t>
            </w:r>
          </w:p>
        </w:tc>
        <w:tc>
          <w:tcPr>
            <w:tcW w:w="2130" w:type="dxa"/>
            <w:vAlign w:val="center"/>
          </w:tcPr>
          <w:p>
            <w:pPr>
              <w:widowControl/>
              <w:snapToGrid w:val="0"/>
              <w:spacing w:after="200"/>
              <w:ind w:firstLine="480"/>
              <w:jc w:val="center"/>
              <w:rPr>
                <w:rFonts w:cs="Arial" w:asciiTheme="minorEastAsia" w:hAnsiTheme="minorEastAsia"/>
                <w:bCs/>
                <w:sz w:val="24"/>
                <w:highlight w:val="none"/>
              </w:rPr>
            </w:pPr>
          </w:p>
        </w:tc>
        <w:tc>
          <w:tcPr>
            <w:tcW w:w="2131"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注册资本</w:t>
            </w:r>
          </w:p>
        </w:tc>
        <w:tc>
          <w:tcPr>
            <w:tcW w:w="2131" w:type="dxa"/>
            <w:vAlign w:val="center"/>
          </w:tcPr>
          <w:p>
            <w:pPr>
              <w:widowControl/>
              <w:snapToGrid w:val="0"/>
              <w:spacing w:after="200"/>
              <w:ind w:firstLine="480"/>
              <w:jc w:val="center"/>
              <w:rPr>
                <w:rFonts w:cs="Arial" w:asciiTheme="minorEastAsia" w:hAnsiTheme="minorEastAsia"/>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130" w:type="dxa"/>
            <w:vAlign w:val="center"/>
          </w:tcPr>
          <w:p>
            <w:pPr>
              <w:widowControl/>
              <w:snapToGrid w:val="0"/>
              <w:spacing w:after="200"/>
              <w:jc w:val="center"/>
              <w:rPr>
                <w:rFonts w:cs="Arial" w:asciiTheme="minorEastAsia" w:hAnsiTheme="minorEastAsia"/>
                <w:bCs/>
                <w:sz w:val="24"/>
                <w:highlight w:val="none"/>
              </w:rPr>
            </w:pPr>
            <w:r>
              <w:rPr>
                <w:rFonts w:hint="eastAsia" w:cs="Arial" w:asciiTheme="minorEastAsia" w:hAnsiTheme="minorEastAsia"/>
                <w:bCs/>
                <w:sz w:val="24"/>
                <w:highlight w:val="none"/>
              </w:rPr>
              <w:t>经营范围</w:t>
            </w:r>
          </w:p>
        </w:tc>
        <w:tc>
          <w:tcPr>
            <w:tcW w:w="6392" w:type="dxa"/>
            <w:gridSpan w:val="3"/>
            <w:vAlign w:val="center"/>
          </w:tcPr>
          <w:p>
            <w:pPr>
              <w:widowControl/>
              <w:snapToGrid w:val="0"/>
              <w:spacing w:after="200"/>
              <w:ind w:firstLine="480"/>
              <w:jc w:val="center"/>
              <w:rPr>
                <w:rFonts w:cs="Arial" w:asciiTheme="minorEastAsia" w:hAnsiTheme="minorEastAsia"/>
                <w:bCs/>
                <w:sz w:val="24"/>
                <w:highlight w:val="none"/>
              </w:rPr>
            </w:pPr>
          </w:p>
        </w:tc>
      </w:tr>
    </w:tbl>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注：附以下资料，复印件均应清晰可辨，并加盖公章。</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1、营业执照；</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2、资质证书；</w:t>
      </w:r>
    </w:p>
    <w:p>
      <w:pPr>
        <w:snapToGrid w:val="0"/>
        <w:spacing w:beforeLines="50" w:line="300" w:lineRule="auto"/>
        <w:ind w:left="618" w:hanging="198"/>
        <w:rPr>
          <w:rFonts w:cs="Arial" w:asciiTheme="minorEastAsia" w:hAnsiTheme="minorEastAsia"/>
          <w:sz w:val="24"/>
          <w:highlight w:val="none"/>
        </w:rPr>
      </w:pPr>
      <w:r>
        <w:rPr>
          <w:rFonts w:hint="eastAsia" w:cs="Arial" w:asciiTheme="minorEastAsia" w:hAnsiTheme="minorEastAsia"/>
          <w:sz w:val="24"/>
          <w:highlight w:val="none"/>
        </w:rPr>
        <w:t>3、企业荣誉。</w:t>
      </w:r>
    </w:p>
    <w:p>
      <w:pPr>
        <w:rPr>
          <w:rFonts w:hint="default"/>
          <w:lang w:val="en-US" w:eastAsia="zh-CN"/>
        </w:rPr>
      </w:pPr>
      <w:r>
        <w:rPr>
          <w:rFonts w:hint="default"/>
          <w:lang w:val="en-US" w:eastAsia="zh-CN"/>
        </w:rPr>
        <w:br w:type="page"/>
      </w:r>
    </w:p>
    <w:p>
      <w:pPr>
        <w:adjustRightInd/>
        <w:snapToGrid/>
        <w:spacing w:beforeLines="50" w:after="100" w:afterAutospacing="1" w:line="500" w:lineRule="exact"/>
        <w:ind w:left="720"/>
        <w:jc w:val="center"/>
        <w:outlineLvl w:val="0"/>
        <w:rPr>
          <w:rFonts w:hint="eastAsia" w:ascii="宋体" w:hAnsi="宋体" w:eastAsia="宋体" w:cs="Times New Roman"/>
          <w:b/>
          <w:sz w:val="28"/>
          <w:szCs w:val="28"/>
          <w:highlight w:val="none"/>
        </w:rPr>
      </w:pPr>
      <w:r>
        <w:rPr>
          <w:rFonts w:hint="eastAsia" w:ascii="宋体" w:hAnsi="宋体" w:eastAsia="宋体" w:cs="Times New Roman"/>
          <w:b/>
          <w:sz w:val="28"/>
          <w:szCs w:val="28"/>
          <w:highlight w:val="none"/>
        </w:rPr>
        <w:t>五、近三年承接的</w:t>
      </w:r>
      <w:r>
        <w:rPr>
          <w:rFonts w:hint="eastAsia" w:ascii="宋体" w:hAnsi="宋体" w:eastAsia="宋体" w:cs="Times New Roman"/>
          <w:b/>
          <w:sz w:val="28"/>
          <w:szCs w:val="28"/>
          <w:highlight w:val="none"/>
          <w:lang w:eastAsia="zh-CN"/>
        </w:rPr>
        <w:t>设计</w:t>
      </w:r>
      <w:r>
        <w:rPr>
          <w:rFonts w:hint="eastAsia" w:ascii="宋体" w:hAnsi="宋体" w:eastAsia="宋体" w:cs="Times New Roman"/>
          <w:b/>
          <w:sz w:val="28"/>
          <w:szCs w:val="28"/>
          <w:highlight w:val="none"/>
        </w:rPr>
        <w:t>业绩表</w:t>
      </w:r>
    </w:p>
    <w:p>
      <w:pPr>
        <w:snapToGrid w:val="0"/>
        <w:spacing w:line="300" w:lineRule="auto"/>
        <w:jc w:val="center"/>
        <w:rPr>
          <w:rFonts w:ascii="Arial" w:hAnsi="Arial" w:eastAsia="黑体" w:cs="Arial"/>
          <w:highlight w:val="none"/>
        </w:rPr>
      </w:pP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2151"/>
        <w:gridCol w:w="1900"/>
        <w:gridCol w:w="1675"/>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51" w:type="dxa"/>
            <w:vAlign w:val="center"/>
          </w:tcPr>
          <w:p>
            <w:pPr>
              <w:snapToGrid w:val="0"/>
              <w:spacing w:line="300" w:lineRule="auto"/>
              <w:ind w:left="-2"/>
              <w:jc w:val="center"/>
              <w:rPr>
                <w:rFonts w:ascii="Arial" w:hAnsi="Arial" w:cs="Arial"/>
                <w:sz w:val="24"/>
                <w:highlight w:val="none"/>
              </w:rPr>
            </w:pPr>
            <w:r>
              <w:rPr>
                <w:rFonts w:hint="eastAsia" w:ascii="Arial" w:hAnsi="Arial" w:cs="Arial"/>
                <w:sz w:val="24"/>
                <w:highlight w:val="none"/>
              </w:rPr>
              <w:t>起迄时间</w:t>
            </w:r>
          </w:p>
        </w:tc>
        <w:tc>
          <w:tcPr>
            <w:tcW w:w="2151" w:type="dxa"/>
            <w:vAlign w:val="center"/>
          </w:tcPr>
          <w:p>
            <w:pPr>
              <w:snapToGrid w:val="0"/>
              <w:spacing w:line="300" w:lineRule="auto"/>
              <w:jc w:val="center"/>
              <w:rPr>
                <w:rFonts w:ascii="Arial" w:hAnsi="Arial" w:cs="Arial"/>
                <w:sz w:val="24"/>
                <w:highlight w:val="none"/>
              </w:rPr>
            </w:pPr>
            <w:r>
              <w:rPr>
                <w:rFonts w:hint="eastAsia" w:ascii="Arial" w:hAnsi="Arial" w:cs="Arial"/>
                <w:sz w:val="24"/>
                <w:highlight w:val="none"/>
              </w:rPr>
              <w:t>项目</w:t>
            </w:r>
            <w:r>
              <w:rPr>
                <w:rFonts w:ascii="Arial" w:hAnsi="Arial" w:cs="Arial"/>
                <w:sz w:val="24"/>
                <w:highlight w:val="none"/>
              </w:rPr>
              <w:t>名称</w:t>
            </w:r>
          </w:p>
        </w:tc>
        <w:tc>
          <w:tcPr>
            <w:tcW w:w="1900"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投资</w:t>
            </w:r>
            <w:r>
              <w:rPr>
                <w:rFonts w:ascii="Arial" w:hAnsi="Arial" w:cs="Arial"/>
                <w:sz w:val="24"/>
                <w:highlight w:val="none"/>
              </w:rPr>
              <w:t>额</w:t>
            </w:r>
            <w:r>
              <w:rPr>
                <w:rFonts w:hint="eastAsia" w:ascii="Arial" w:hAnsi="Arial" w:cs="Arial"/>
                <w:sz w:val="24"/>
                <w:highlight w:val="none"/>
              </w:rPr>
              <w:t>（万元）</w:t>
            </w:r>
          </w:p>
        </w:tc>
        <w:tc>
          <w:tcPr>
            <w:tcW w:w="1675" w:type="dxa"/>
            <w:vAlign w:val="center"/>
          </w:tcPr>
          <w:p>
            <w:pPr>
              <w:snapToGrid w:val="0"/>
              <w:spacing w:line="300" w:lineRule="auto"/>
              <w:ind w:left="-69"/>
              <w:jc w:val="center"/>
              <w:rPr>
                <w:rFonts w:ascii="Arial" w:hAnsi="Arial" w:cs="Arial"/>
                <w:sz w:val="24"/>
                <w:highlight w:val="none"/>
              </w:rPr>
            </w:pPr>
            <w:r>
              <w:rPr>
                <w:rFonts w:hint="eastAsia" w:ascii="Arial" w:hAnsi="Arial" w:cs="Arial"/>
                <w:sz w:val="24"/>
                <w:highlight w:val="none"/>
              </w:rPr>
              <w:t>业主单位</w:t>
            </w:r>
          </w:p>
        </w:tc>
        <w:tc>
          <w:tcPr>
            <w:tcW w:w="1909" w:type="dxa"/>
            <w:vAlign w:val="center"/>
          </w:tcPr>
          <w:p>
            <w:pPr>
              <w:snapToGrid w:val="0"/>
              <w:spacing w:line="300" w:lineRule="auto"/>
              <w:ind w:left="-50"/>
              <w:jc w:val="center"/>
              <w:rPr>
                <w:rFonts w:ascii="Arial" w:hAnsi="Arial" w:cs="Arial"/>
                <w:sz w:val="24"/>
                <w:highlight w:val="none"/>
              </w:rPr>
            </w:pPr>
            <w:r>
              <w:rPr>
                <w:rFonts w:hint="eastAsia" w:ascii="Arial" w:hAnsi="Arial" w:cs="Arial"/>
                <w:sz w:val="24"/>
                <w:highlight w:val="none"/>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r>
              <w:rPr>
                <w:rFonts w:ascii="Arial" w:hAnsi="Arial" w:cs="Arial"/>
                <w:sz w:val="24"/>
                <w:highlight w:val="none"/>
              </w:rPr>
              <w:t xml:space="preserve">    </w:t>
            </w: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tcPr>
          <w:p>
            <w:pPr>
              <w:snapToGrid w:val="0"/>
              <w:spacing w:line="300" w:lineRule="auto"/>
              <w:ind w:left="-2"/>
              <w:jc w:val="center"/>
              <w:rPr>
                <w:rFonts w:ascii="Arial" w:hAnsi="Arial" w:cs="Arial"/>
                <w:sz w:val="24"/>
                <w:highlight w:val="none"/>
              </w:rPr>
            </w:pPr>
          </w:p>
          <w:p>
            <w:pPr>
              <w:snapToGrid w:val="0"/>
              <w:spacing w:line="300" w:lineRule="auto"/>
              <w:ind w:left="-2"/>
              <w:jc w:val="center"/>
              <w:rPr>
                <w:rFonts w:ascii="Arial" w:hAnsi="Arial" w:cs="Arial"/>
                <w:sz w:val="24"/>
                <w:highlight w:val="none"/>
              </w:rPr>
            </w:pPr>
          </w:p>
        </w:tc>
        <w:tc>
          <w:tcPr>
            <w:tcW w:w="2151" w:type="dxa"/>
          </w:tcPr>
          <w:p>
            <w:pPr>
              <w:snapToGrid w:val="0"/>
              <w:spacing w:line="300" w:lineRule="auto"/>
              <w:jc w:val="center"/>
              <w:rPr>
                <w:rFonts w:ascii="Arial" w:hAnsi="Arial" w:cs="Arial"/>
                <w:sz w:val="24"/>
                <w:highlight w:val="none"/>
              </w:rPr>
            </w:pPr>
          </w:p>
        </w:tc>
        <w:tc>
          <w:tcPr>
            <w:tcW w:w="1900" w:type="dxa"/>
          </w:tcPr>
          <w:p>
            <w:pPr>
              <w:snapToGrid w:val="0"/>
              <w:spacing w:line="300" w:lineRule="auto"/>
              <w:ind w:left="-69"/>
              <w:jc w:val="center"/>
              <w:rPr>
                <w:rFonts w:ascii="Arial" w:hAnsi="Arial" w:cs="Arial"/>
                <w:sz w:val="24"/>
                <w:highlight w:val="none"/>
              </w:rPr>
            </w:pPr>
          </w:p>
        </w:tc>
        <w:tc>
          <w:tcPr>
            <w:tcW w:w="1675" w:type="dxa"/>
          </w:tcPr>
          <w:p>
            <w:pPr>
              <w:snapToGrid w:val="0"/>
              <w:spacing w:line="300" w:lineRule="auto"/>
              <w:ind w:left="-69"/>
              <w:jc w:val="center"/>
              <w:rPr>
                <w:rFonts w:ascii="Arial" w:hAnsi="Arial" w:cs="Arial"/>
                <w:sz w:val="24"/>
                <w:highlight w:val="none"/>
              </w:rPr>
            </w:pPr>
          </w:p>
        </w:tc>
        <w:tc>
          <w:tcPr>
            <w:tcW w:w="1909" w:type="dxa"/>
          </w:tcPr>
          <w:p>
            <w:pPr>
              <w:snapToGrid w:val="0"/>
              <w:spacing w:line="300" w:lineRule="auto"/>
              <w:ind w:left="-50"/>
              <w:jc w:val="center"/>
              <w:rPr>
                <w:rFonts w:ascii="Arial" w:hAnsi="Arial" w:cs="Arial"/>
                <w:sz w:val="24"/>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注：本表后附合同，以投资额为准。</w:t>
      </w:r>
      <w:r>
        <w:rPr>
          <w:rFonts w:hint="eastAsia" w:cs="Arial" w:asciiTheme="minorEastAsia" w:hAnsiTheme="minorEastAsia"/>
          <w:sz w:val="24"/>
          <w:highlight w:val="none"/>
        </w:rPr>
        <w:t>复印件均应清晰可辨，并加盖公章。</w:t>
      </w:r>
    </w:p>
    <w:p>
      <w:pPr>
        <w:keepNext/>
        <w:keepLines/>
        <w:snapToGrid w:val="0"/>
        <w:spacing w:line="300" w:lineRule="auto"/>
        <w:ind w:left="470" w:hanging="470" w:hangingChars="196"/>
        <w:jc w:val="center"/>
        <w:outlineLvl w:val="4"/>
        <w:rPr>
          <w:rFonts w:ascii="宋体" w:hAnsi="宋体" w:eastAsia="宋体" w:cs="Arial"/>
          <w:sz w:val="24"/>
          <w:highlight w:val="none"/>
        </w:rPr>
      </w:pPr>
    </w:p>
    <w:p>
      <w:pPr>
        <w:rPr>
          <w:rFonts w:hint="default"/>
          <w:lang w:val="en-US" w:eastAsia="zh-CN"/>
        </w:rPr>
      </w:pPr>
      <w:r>
        <w:rPr>
          <w:rFonts w:hint="default"/>
          <w:lang w:val="en-US" w:eastAsia="zh-CN"/>
        </w:rPr>
        <w:br w:type="page"/>
      </w:r>
    </w:p>
    <w:p>
      <w:pPr>
        <w:keepNext/>
        <w:keepLines/>
        <w:numPr>
          <w:ilvl w:val="0"/>
          <w:numId w:val="2"/>
        </w:numPr>
        <w:snapToGrid w:val="0"/>
        <w:spacing w:line="300" w:lineRule="auto"/>
        <w:jc w:val="center"/>
        <w:outlineLvl w:val="3"/>
        <w:rPr>
          <w:rFonts w:hint="eastAsia" w:ascii="宋体" w:hAnsi="宋体" w:cs="Arial"/>
          <w:b/>
          <w:bCs/>
          <w:sz w:val="28"/>
          <w:szCs w:val="28"/>
          <w:highlight w:val="none"/>
        </w:rPr>
      </w:pPr>
      <w:bookmarkStart w:id="1" w:name="_Toc512327592"/>
      <w:r>
        <w:rPr>
          <w:rFonts w:hint="eastAsia" w:ascii="宋体" w:hAnsi="宋体" w:cs="Arial"/>
          <w:b/>
          <w:bCs/>
          <w:sz w:val="28"/>
          <w:szCs w:val="28"/>
          <w:highlight w:val="none"/>
        </w:rPr>
        <w:t>拟派项目人员情况表</w:t>
      </w:r>
      <w:bookmarkEnd w:id="1"/>
    </w:p>
    <w:p>
      <w:pPr>
        <w:keepNext/>
        <w:keepLines/>
        <w:numPr>
          <w:ilvl w:val="0"/>
          <w:numId w:val="0"/>
        </w:numPr>
        <w:snapToGrid w:val="0"/>
        <w:spacing w:line="300" w:lineRule="auto"/>
        <w:jc w:val="both"/>
        <w:outlineLvl w:val="3"/>
        <w:rPr>
          <w:rFonts w:hint="eastAsia" w:ascii="宋体" w:hAnsi="宋体" w:cs="Arial"/>
          <w:b/>
          <w:bCs/>
          <w:sz w:val="32"/>
          <w:szCs w:val="32"/>
          <w:highlight w:val="none"/>
        </w:rPr>
      </w:pPr>
    </w:p>
    <w:tbl>
      <w:tblPr>
        <w:tblStyle w:val="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785"/>
        <w:gridCol w:w="1577"/>
        <w:gridCol w:w="1389"/>
        <w:gridCol w:w="158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vAlign w:val="center"/>
          </w:tcPr>
          <w:p>
            <w:pPr>
              <w:snapToGrid w:val="0"/>
              <w:spacing w:line="300" w:lineRule="auto"/>
              <w:ind w:left="-2"/>
              <w:jc w:val="center"/>
              <w:rPr>
                <w:rFonts w:ascii="Arial" w:hAnsi="Arial" w:cs="Arial"/>
                <w:sz w:val="24"/>
                <w:szCs w:val="24"/>
                <w:highlight w:val="none"/>
              </w:rPr>
            </w:pPr>
            <w:r>
              <w:rPr>
                <w:rFonts w:hint="eastAsia" w:ascii="Arial" w:hAnsi="Arial" w:cs="Arial"/>
                <w:sz w:val="24"/>
                <w:szCs w:val="24"/>
                <w:highlight w:val="none"/>
              </w:rPr>
              <w:t>序号</w:t>
            </w:r>
          </w:p>
        </w:tc>
        <w:tc>
          <w:tcPr>
            <w:tcW w:w="1785" w:type="dxa"/>
            <w:vAlign w:val="center"/>
          </w:tcPr>
          <w:p>
            <w:pPr>
              <w:snapToGrid w:val="0"/>
              <w:spacing w:line="300" w:lineRule="auto"/>
              <w:jc w:val="center"/>
              <w:rPr>
                <w:rFonts w:ascii="Arial" w:hAnsi="Arial" w:cs="Arial"/>
                <w:sz w:val="24"/>
                <w:szCs w:val="24"/>
                <w:highlight w:val="none"/>
              </w:rPr>
            </w:pPr>
            <w:r>
              <w:rPr>
                <w:rFonts w:hint="eastAsia" w:ascii="Arial" w:hAnsi="Arial" w:cs="Arial"/>
                <w:sz w:val="24"/>
                <w:szCs w:val="24"/>
                <w:highlight w:val="none"/>
              </w:rPr>
              <w:t>姓名</w:t>
            </w:r>
          </w:p>
        </w:tc>
        <w:tc>
          <w:tcPr>
            <w:tcW w:w="1577"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rPr>
              <w:t>专业</w:t>
            </w:r>
          </w:p>
        </w:tc>
        <w:tc>
          <w:tcPr>
            <w:tcW w:w="1389" w:type="dxa"/>
            <w:vAlign w:val="center"/>
          </w:tcPr>
          <w:p>
            <w:pPr>
              <w:snapToGrid w:val="0"/>
              <w:spacing w:line="300" w:lineRule="auto"/>
              <w:ind w:left="-69"/>
              <w:jc w:val="center"/>
              <w:rPr>
                <w:rFonts w:ascii="Arial" w:hAnsi="Arial" w:cs="Arial"/>
                <w:sz w:val="24"/>
                <w:szCs w:val="24"/>
                <w:highlight w:val="none"/>
              </w:rPr>
            </w:pPr>
            <w:r>
              <w:rPr>
                <w:rFonts w:hint="eastAsia" w:ascii="Arial" w:hAnsi="Arial" w:cs="Arial"/>
                <w:sz w:val="24"/>
                <w:szCs w:val="24"/>
                <w:highlight w:val="none"/>
              </w:rPr>
              <w:t>在本项目中承担的工作</w:t>
            </w:r>
          </w:p>
        </w:tc>
        <w:tc>
          <w:tcPr>
            <w:tcW w:w="1584" w:type="dxa"/>
            <w:vAlign w:val="center"/>
          </w:tcPr>
          <w:p>
            <w:pPr>
              <w:snapToGrid w:val="0"/>
              <w:spacing w:line="300" w:lineRule="auto"/>
              <w:ind w:left="-50"/>
              <w:jc w:val="center"/>
              <w:rPr>
                <w:rFonts w:hint="eastAsia" w:ascii="Arial" w:hAnsi="Arial" w:cs="Arial"/>
                <w:sz w:val="24"/>
                <w:szCs w:val="24"/>
                <w:highlight w:val="none"/>
              </w:rPr>
            </w:pPr>
            <w:r>
              <w:rPr>
                <w:rFonts w:hint="eastAsia" w:ascii="Arial" w:hAnsi="Arial" w:cs="Arial"/>
                <w:sz w:val="24"/>
                <w:szCs w:val="24"/>
                <w:highlight w:val="none"/>
              </w:rPr>
              <w:t>个人专业</w:t>
            </w:r>
          </w:p>
          <w:p>
            <w:pPr>
              <w:snapToGrid w:val="0"/>
              <w:spacing w:line="300" w:lineRule="auto"/>
              <w:ind w:left="-50"/>
              <w:jc w:val="center"/>
              <w:rPr>
                <w:rFonts w:ascii="Arial" w:hAnsi="Arial" w:cs="Arial"/>
                <w:sz w:val="24"/>
                <w:szCs w:val="24"/>
                <w:highlight w:val="none"/>
              </w:rPr>
            </w:pPr>
            <w:r>
              <w:rPr>
                <w:rFonts w:hint="eastAsia" w:ascii="Arial" w:hAnsi="Arial" w:cs="Arial"/>
                <w:sz w:val="24"/>
                <w:szCs w:val="24"/>
                <w:highlight w:val="none"/>
              </w:rPr>
              <w:t>资格证书</w:t>
            </w:r>
          </w:p>
        </w:tc>
        <w:tc>
          <w:tcPr>
            <w:tcW w:w="1582" w:type="dxa"/>
            <w:vAlign w:val="center"/>
          </w:tcPr>
          <w:p>
            <w:pPr>
              <w:snapToGrid w:val="0"/>
              <w:spacing w:line="300" w:lineRule="auto"/>
              <w:ind w:left="-50"/>
              <w:jc w:val="center"/>
              <w:rPr>
                <w:rFonts w:ascii="Arial" w:hAnsi="Arial" w:cs="Arial"/>
                <w:sz w:val="24"/>
                <w:szCs w:val="24"/>
                <w:highlight w:val="none"/>
              </w:rPr>
            </w:pPr>
            <w:r>
              <w:rPr>
                <w:rFonts w:hint="eastAsia" w:ascii="Arial" w:hAnsi="Arial" w:cs="Arial"/>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r>
              <w:rPr>
                <w:rFonts w:ascii="Arial" w:hAnsi="Arial" w:cs="Arial"/>
                <w:highlight w:val="none"/>
              </w:rPr>
              <w:t xml:space="preserve">       </w:t>
            </w: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9" w:type="dxa"/>
          </w:tcPr>
          <w:p>
            <w:pPr>
              <w:snapToGrid w:val="0"/>
              <w:spacing w:line="300" w:lineRule="auto"/>
              <w:ind w:left="-2"/>
              <w:jc w:val="center"/>
              <w:rPr>
                <w:rFonts w:ascii="Arial" w:hAnsi="Arial" w:cs="Arial"/>
                <w:highlight w:val="none"/>
              </w:rPr>
            </w:pPr>
          </w:p>
          <w:p>
            <w:pPr>
              <w:snapToGrid w:val="0"/>
              <w:spacing w:line="300" w:lineRule="auto"/>
              <w:ind w:left="-2"/>
              <w:jc w:val="center"/>
              <w:rPr>
                <w:rFonts w:ascii="Arial" w:hAnsi="Arial" w:cs="Arial"/>
                <w:highlight w:val="none"/>
              </w:rPr>
            </w:pPr>
          </w:p>
        </w:tc>
        <w:tc>
          <w:tcPr>
            <w:tcW w:w="1785" w:type="dxa"/>
          </w:tcPr>
          <w:p>
            <w:pPr>
              <w:snapToGrid w:val="0"/>
              <w:spacing w:line="300" w:lineRule="auto"/>
              <w:jc w:val="center"/>
              <w:rPr>
                <w:rFonts w:ascii="Arial" w:hAnsi="Arial" w:cs="Arial"/>
                <w:highlight w:val="none"/>
              </w:rPr>
            </w:pPr>
          </w:p>
        </w:tc>
        <w:tc>
          <w:tcPr>
            <w:tcW w:w="1577" w:type="dxa"/>
          </w:tcPr>
          <w:p>
            <w:pPr>
              <w:snapToGrid w:val="0"/>
              <w:spacing w:line="300" w:lineRule="auto"/>
              <w:ind w:left="-69"/>
              <w:jc w:val="center"/>
              <w:rPr>
                <w:rFonts w:ascii="Arial" w:hAnsi="Arial" w:cs="Arial"/>
                <w:highlight w:val="none"/>
              </w:rPr>
            </w:pPr>
          </w:p>
        </w:tc>
        <w:tc>
          <w:tcPr>
            <w:tcW w:w="1389" w:type="dxa"/>
          </w:tcPr>
          <w:p>
            <w:pPr>
              <w:snapToGrid w:val="0"/>
              <w:spacing w:line="300" w:lineRule="auto"/>
              <w:ind w:left="-69"/>
              <w:jc w:val="center"/>
              <w:rPr>
                <w:rFonts w:ascii="Arial" w:hAnsi="Arial" w:cs="Arial"/>
                <w:highlight w:val="none"/>
              </w:rPr>
            </w:pPr>
          </w:p>
        </w:tc>
        <w:tc>
          <w:tcPr>
            <w:tcW w:w="1584" w:type="dxa"/>
          </w:tcPr>
          <w:p>
            <w:pPr>
              <w:snapToGrid w:val="0"/>
              <w:spacing w:line="300" w:lineRule="auto"/>
              <w:ind w:left="-50"/>
              <w:jc w:val="center"/>
              <w:rPr>
                <w:rFonts w:ascii="Arial" w:hAnsi="Arial" w:cs="Arial"/>
                <w:highlight w:val="none"/>
              </w:rPr>
            </w:pPr>
          </w:p>
        </w:tc>
        <w:tc>
          <w:tcPr>
            <w:tcW w:w="1582" w:type="dxa"/>
          </w:tcPr>
          <w:p>
            <w:pPr>
              <w:snapToGrid w:val="0"/>
              <w:spacing w:line="300" w:lineRule="auto"/>
              <w:ind w:left="-50"/>
              <w:jc w:val="center"/>
              <w:rPr>
                <w:rFonts w:ascii="Arial" w:hAnsi="Arial" w:cs="Arial"/>
                <w:highlight w:val="none"/>
              </w:rPr>
            </w:pPr>
          </w:p>
        </w:tc>
      </w:tr>
    </w:tbl>
    <w:p>
      <w:pPr>
        <w:snapToGrid w:val="0"/>
        <w:spacing w:beforeLines="50" w:line="300" w:lineRule="auto"/>
        <w:ind w:firstLine="420"/>
        <w:rPr>
          <w:rFonts w:ascii="宋体" w:hAnsi="宋体" w:eastAsia="宋体" w:cs="Arial"/>
          <w:sz w:val="24"/>
          <w:highlight w:val="none"/>
        </w:rPr>
      </w:pPr>
      <w:r>
        <w:rPr>
          <w:rFonts w:hint="eastAsia" w:ascii="宋体" w:hAnsi="宋体" w:eastAsia="宋体" w:cs="Arial"/>
          <w:sz w:val="24"/>
          <w:highlight w:val="none"/>
        </w:rPr>
        <w:t>注：本表后附人员身份证、</w:t>
      </w:r>
      <w:r>
        <w:rPr>
          <w:rFonts w:hint="eastAsia" w:ascii="宋体" w:hAnsi="宋体" w:eastAsia="宋体" w:cs="Arial"/>
          <w:sz w:val="24"/>
          <w:highlight w:val="none"/>
          <w:lang w:eastAsia="zh-CN"/>
        </w:rPr>
        <w:t>毕业证、注册</w:t>
      </w:r>
      <w:r>
        <w:rPr>
          <w:rFonts w:hint="eastAsia" w:ascii="宋体" w:hAnsi="宋体" w:eastAsia="宋体" w:cs="Arial"/>
          <w:sz w:val="24"/>
          <w:highlight w:val="none"/>
        </w:rPr>
        <w:t>证</w:t>
      </w:r>
      <w:r>
        <w:rPr>
          <w:rFonts w:hint="eastAsia" w:ascii="宋体" w:hAnsi="宋体" w:eastAsia="宋体" w:cs="Arial"/>
          <w:sz w:val="24"/>
          <w:highlight w:val="none"/>
          <w:lang w:eastAsia="zh-CN"/>
        </w:rPr>
        <w:t>（如有）、职称证（如有）</w:t>
      </w:r>
      <w:r>
        <w:rPr>
          <w:rFonts w:hint="eastAsia" w:ascii="宋体" w:hAnsi="宋体" w:eastAsia="宋体" w:cs="Arial"/>
          <w:sz w:val="24"/>
          <w:highlight w:val="none"/>
        </w:rPr>
        <w:t>等资料。</w:t>
      </w:r>
      <w:r>
        <w:rPr>
          <w:rFonts w:hint="eastAsia" w:cs="Arial" w:asciiTheme="minorEastAsia" w:hAnsiTheme="minorEastAsia"/>
          <w:sz w:val="24"/>
          <w:highlight w:val="none"/>
        </w:rPr>
        <w:t>复印件均应清晰可辨，并加盖公章。</w:t>
      </w:r>
    </w:p>
    <w:p>
      <w:pPr>
        <w:rPr>
          <w:rFonts w:hint="default"/>
          <w:lang w:val="en-US" w:eastAsia="zh-CN"/>
        </w:rPr>
      </w:pPr>
      <w:r>
        <w:rPr>
          <w:rFonts w:hint="default"/>
          <w:lang w:val="en-US" w:eastAsia="zh-CN"/>
        </w:rPr>
        <w:br w:type="page"/>
      </w:r>
    </w:p>
    <w:p>
      <w:pPr>
        <w:keepNext/>
        <w:keepLines/>
        <w:numPr>
          <w:ilvl w:val="0"/>
          <w:numId w:val="2"/>
        </w:numPr>
        <w:snapToGrid w:val="0"/>
        <w:spacing w:line="300" w:lineRule="auto"/>
        <w:ind w:left="0" w:leftChars="0" w:firstLine="0" w:firstLineChars="0"/>
        <w:jc w:val="center"/>
        <w:outlineLvl w:val="3"/>
        <w:rPr>
          <w:rFonts w:hint="eastAsia" w:ascii="宋体" w:hAnsi="宋体" w:cs="Arial"/>
          <w:b/>
          <w:bCs/>
          <w:sz w:val="28"/>
          <w:szCs w:val="28"/>
          <w:highlight w:val="none"/>
        </w:rPr>
      </w:pPr>
      <w:r>
        <w:rPr>
          <w:rFonts w:hint="eastAsia" w:ascii="宋体" w:hAnsi="宋体" w:cs="Arial"/>
          <w:b/>
          <w:bCs/>
          <w:sz w:val="28"/>
          <w:szCs w:val="28"/>
          <w:highlight w:val="none"/>
        </w:rPr>
        <w:t>服务方案</w:t>
      </w:r>
    </w:p>
    <w:p>
      <w:pPr>
        <w:jc w:val="center"/>
        <w:rPr>
          <w:sz w:val="24"/>
          <w:highlight w:val="none"/>
        </w:rPr>
      </w:pPr>
      <w:r>
        <w:rPr>
          <w:rFonts w:hint="eastAsia" w:ascii="宋体" w:hAnsi="宋体" w:cs="Arial"/>
          <w:sz w:val="24"/>
          <w:highlight w:val="none"/>
        </w:rPr>
        <w:t>（格式自拟）</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8E5C24"/>
    <w:multiLevelType w:val="singleLevel"/>
    <w:tmpl w:val="B18E5C24"/>
    <w:lvl w:ilvl="0" w:tentative="0">
      <w:start w:val="6"/>
      <w:numFmt w:val="chineseCounting"/>
      <w:suff w:val="nothing"/>
      <w:lvlText w:val="%1、"/>
      <w:lvlJc w:val="left"/>
      <w:rPr>
        <w:rFonts w:hint="eastAsia"/>
        <w:sz w:val="28"/>
        <w:szCs w:val="28"/>
      </w:rPr>
    </w:lvl>
  </w:abstractNum>
  <w:abstractNum w:abstractNumId="1">
    <w:nsid w:val="D5B6595E"/>
    <w:multiLevelType w:val="singleLevel"/>
    <w:tmpl w:val="D5B6595E"/>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C3D45"/>
    <w:rsid w:val="00277348"/>
    <w:rsid w:val="0274542D"/>
    <w:rsid w:val="04A74BFF"/>
    <w:rsid w:val="08DA2524"/>
    <w:rsid w:val="1034723B"/>
    <w:rsid w:val="138B2E4C"/>
    <w:rsid w:val="13A27A23"/>
    <w:rsid w:val="1B017379"/>
    <w:rsid w:val="1B4D5620"/>
    <w:rsid w:val="1F7C0640"/>
    <w:rsid w:val="21932E43"/>
    <w:rsid w:val="23041777"/>
    <w:rsid w:val="27582ADE"/>
    <w:rsid w:val="280B50DD"/>
    <w:rsid w:val="28616F10"/>
    <w:rsid w:val="2ADC4672"/>
    <w:rsid w:val="2BF82804"/>
    <w:rsid w:val="2D7E4F75"/>
    <w:rsid w:val="2E331D5F"/>
    <w:rsid w:val="31574EAC"/>
    <w:rsid w:val="34630FD4"/>
    <w:rsid w:val="39A22A74"/>
    <w:rsid w:val="3BBF7A26"/>
    <w:rsid w:val="3F424005"/>
    <w:rsid w:val="44017C75"/>
    <w:rsid w:val="453C7FA1"/>
    <w:rsid w:val="486E3AB5"/>
    <w:rsid w:val="48716C43"/>
    <w:rsid w:val="4A1F3ED8"/>
    <w:rsid w:val="4AA02595"/>
    <w:rsid w:val="4B0C22E1"/>
    <w:rsid w:val="4C2C3D45"/>
    <w:rsid w:val="4CC237DE"/>
    <w:rsid w:val="4D271811"/>
    <w:rsid w:val="50061E46"/>
    <w:rsid w:val="518200A2"/>
    <w:rsid w:val="52771762"/>
    <w:rsid w:val="539A1FE9"/>
    <w:rsid w:val="556931C9"/>
    <w:rsid w:val="569D2734"/>
    <w:rsid w:val="59F35FC9"/>
    <w:rsid w:val="5BDE6C29"/>
    <w:rsid w:val="5CD10E2D"/>
    <w:rsid w:val="5DAC1340"/>
    <w:rsid w:val="608735B0"/>
    <w:rsid w:val="654B48D0"/>
    <w:rsid w:val="67725FAE"/>
    <w:rsid w:val="683860BE"/>
    <w:rsid w:val="68A745F4"/>
    <w:rsid w:val="6E7923A9"/>
    <w:rsid w:val="6FF9015C"/>
    <w:rsid w:val="70D63931"/>
    <w:rsid w:val="73F57889"/>
    <w:rsid w:val="745F6056"/>
    <w:rsid w:val="76107AFC"/>
    <w:rsid w:val="78FC458B"/>
    <w:rsid w:val="7BAB2015"/>
    <w:rsid w:val="7D151DD4"/>
    <w:rsid w:val="7D4B7540"/>
    <w:rsid w:val="7EA53422"/>
    <w:rsid w:val="7FF4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100" w:beforeLines="100" w:beforeAutospacing="0" w:after="100" w:afterLines="100" w:afterAutospacing="0" w:line="360" w:lineRule="auto"/>
      <w:outlineLvl w:val="0"/>
    </w:pPr>
    <w:rPr>
      <w:rFonts w:eastAsia="宋体" w:asciiTheme="minorAscii" w:hAnsiTheme="minorAscii"/>
      <w:b/>
      <w:kern w:val="44"/>
      <w:sz w:val="44"/>
    </w:rPr>
  </w:style>
  <w:style w:type="paragraph" w:styleId="3">
    <w:name w:val="heading 2"/>
    <w:basedOn w:val="1"/>
    <w:next w:val="1"/>
    <w:semiHidden/>
    <w:unhideWhenUsed/>
    <w:qFormat/>
    <w:uiPriority w:val="0"/>
    <w:pPr>
      <w:keepNext/>
      <w:keepLines/>
      <w:spacing w:before="50" w:beforeLines="50" w:after="50" w:afterLines="50" w:line="580" w:lineRule="exact"/>
      <w:ind w:firstLine="0" w:firstLineChars="0"/>
      <w:jc w:val="center"/>
      <w:outlineLvl w:val="1"/>
    </w:pPr>
    <w:rPr>
      <w:rFonts w:ascii="Arial" w:hAnsi="Arial" w:eastAsia="黑体" w:cs="仿宋"/>
      <w:szCs w:val="32"/>
      <w:lang w:val="zh-CN" w:bidi="zh-CN"/>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rPr>
      <w:rFonts w:eastAsia="微软雅黑"/>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rPr>
  </w:style>
  <w:style w:type="paragraph" w:customStyle="1" w:styleId="10">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2378</Words>
  <Characters>2506</Characters>
  <Lines>0</Lines>
  <Paragraphs>0</Paragraphs>
  <TotalTime>79</TotalTime>
  <ScaleCrop>false</ScaleCrop>
  <LinksUpToDate>false</LinksUpToDate>
  <CharactersWithSpaces>3211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2021-10-26T08:11:00Z</dcterms:created>
  <dc:creator>Administrator</dc:creator>
  <cp:lastModifiedBy>WPS_1216747079</cp:lastModifiedBy>
  <cp:lastPrinted>2022-03-11T02:43:00Z</cp:lastPrinted>
  <dcterms:modified xsi:type="dcterms:W3CDTF">2022-04-11T08:02:20Z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EAFC72904DD345D8B6D3475D0E19B6B0</vt:lpwstr>
  </property>
</Properties>
</file>