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ascii="仿宋" w:hAnsi="仿宋" w:eastAsia="仿宋" w:cs="华文仿宋"/>
          <w:b/>
          <w:color w:val="auto"/>
          <w:sz w:val="28"/>
          <w:szCs w:val="28"/>
        </w:rPr>
      </w:pPr>
    </w:p>
    <w:p>
      <w:pPr>
        <w:spacing w:before="156" w:beforeLines="50" w:line="360" w:lineRule="auto"/>
        <w:jc w:val="center"/>
        <w:rPr>
          <w:rFonts w:ascii="仿宋" w:hAnsi="仿宋" w:eastAsia="仿宋" w:cs="华文仿宋"/>
          <w:b/>
          <w:color w:val="auto"/>
          <w:sz w:val="28"/>
          <w:szCs w:val="28"/>
        </w:rPr>
      </w:pPr>
    </w:p>
    <w:p>
      <w:pPr>
        <w:spacing w:line="360" w:lineRule="auto"/>
        <w:jc w:val="center"/>
        <w:rPr>
          <w:rFonts w:hint="eastAsia" w:cs="华文仿宋" w:asciiTheme="minorEastAsia" w:hAnsiTheme="minorEastAsia"/>
          <w:b/>
          <w:color w:val="auto"/>
          <w:sz w:val="48"/>
          <w:szCs w:val="48"/>
        </w:rPr>
      </w:pPr>
      <w:r>
        <w:rPr>
          <w:rFonts w:hint="eastAsia" w:cs="华文仿宋" w:asciiTheme="minorEastAsia" w:hAnsiTheme="minorEastAsia"/>
          <w:b/>
          <w:color w:val="auto"/>
          <w:sz w:val="48"/>
          <w:szCs w:val="48"/>
        </w:rPr>
        <w:t>P（2021）067号地块</w:t>
      </w:r>
      <w:r>
        <w:rPr>
          <w:rFonts w:hint="eastAsia" w:cs="华文仿宋" w:asciiTheme="minorEastAsia" w:hAnsiTheme="minorEastAsia"/>
          <w:b/>
          <w:color w:val="auto"/>
          <w:sz w:val="48"/>
          <w:szCs w:val="48"/>
          <w:lang w:val="en-US" w:eastAsia="zh-CN"/>
        </w:rPr>
        <w:t>梧桐中心</w:t>
      </w:r>
      <w:r>
        <w:rPr>
          <w:rFonts w:hint="eastAsia" w:cs="华文仿宋" w:asciiTheme="minorEastAsia" w:hAnsiTheme="minorEastAsia"/>
          <w:b/>
          <w:color w:val="auto"/>
          <w:sz w:val="48"/>
          <w:szCs w:val="48"/>
        </w:rPr>
        <w:t>项目</w:t>
      </w:r>
    </w:p>
    <w:p>
      <w:pPr>
        <w:spacing w:line="360" w:lineRule="auto"/>
        <w:jc w:val="center"/>
        <w:rPr>
          <w:rFonts w:hint="default" w:cs="华文仿宋" w:asciiTheme="minorEastAsia" w:hAnsiTheme="minorEastAsia" w:eastAsiaTheme="minorEastAsia"/>
          <w:b/>
          <w:color w:val="auto"/>
          <w:sz w:val="48"/>
          <w:szCs w:val="48"/>
          <w:u w:val="single"/>
          <w:lang w:val="en-US" w:eastAsia="zh-CN"/>
        </w:rPr>
      </w:pPr>
      <w:r>
        <w:rPr>
          <w:rFonts w:hint="eastAsia" w:cs="华文仿宋" w:asciiTheme="minorEastAsia" w:hAnsiTheme="minorEastAsia"/>
          <w:b/>
          <w:color w:val="auto"/>
          <w:sz w:val="48"/>
          <w:szCs w:val="48"/>
        </w:rPr>
        <w:t>设计</w:t>
      </w:r>
      <w:r>
        <w:rPr>
          <w:rFonts w:hint="eastAsia" w:cs="华文仿宋" w:asciiTheme="minorEastAsia" w:hAnsiTheme="minorEastAsia"/>
          <w:b/>
          <w:color w:val="auto"/>
          <w:sz w:val="48"/>
          <w:szCs w:val="48"/>
          <w:lang w:val="en-US" w:eastAsia="zh-CN"/>
        </w:rPr>
        <w:t>优化单位</w:t>
      </w:r>
    </w:p>
    <w:p>
      <w:pPr>
        <w:spacing w:line="360" w:lineRule="auto"/>
        <w:jc w:val="center"/>
        <w:rPr>
          <w:rFonts w:cs="华文仿宋" w:asciiTheme="minorEastAsia" w:hAnsiTheme="minorEastAsia"/>
          <w:b/>
          <w:color w:val="auto"/>
          <w:sz w:val="48"/>
          <w:szCs w:val="48"/>
        </w:rPr>
      </w:pPr>
    </w:p>
    <w:p>
      <w:pPr>
        <w:spacing w:line="360" w:lineRule="auto"/>
        <w:jc w:val="center"/>
        <w:rPr>
          <w:rFonts w:ascii="仿宋" w:hAnsi="仿宋" w:eastAsia="仿宋" w:cs="华文仿宋"/>
          <w:b/>
          <w:color w:val="auto"/>
          <w:sz w:val="52"/>
          <w:szCs w:val="52"/>
        </w:rPr>
      </w:pPr>
    </w:p>
    <w:p>
      <w:pPr>
        <w:spacing w:line="360" w:lineRule="auto"/>
        <w:jc w:val="center"/>
        <w:rPr>
          <w:rFonts w:ascii="黑体" w:hAnsi="黑体" w:eastAsia="黑体" w:cs="华文仿宋"/>
          <w:color w:val="auto"/>
          <w:sz w:val="52"/>
          <w:szCs w:val="52"/>
        </w:rPr>
      </w:pPr>
      <w:r>
        <w:rPr>
          <w:rFonts w:hint="eastAsia" w:ascii="黑体" w:hAnsi="黑体" w:eastAsia="黑体" w:cs="华文仿宋"/>
          <w:color w:val="auto"/>
          <w:sz w:val="52"/>
          <w:szCs w:val="52"/>
        </w:rPr>
        <w:t>遴选文件</w:t>
      </w:r>
    </w:p>
    <w:p>
      <w:pPr>
        <w:spacing w:line="360" w:lineRule="auto"/>
        <w:rPr>
          <w:rFonts w:ascii="仿宋" w:hAnsi="仿宋" w:eastAsia="仿宋" w:cs="华文仿宋"/>
          <w:b/>
          <w:color w:val="auto"/>
          <w:sz w:val="28"/>
          <w:szCs w:val="28"/>
        </w:rPr>
      </w:pPr>
    </w:p>
    <w:p>
      <w:pPr>
        <w:spacing w:line="360" w:lineRule="auto"/>
        <w:rPr>
          <w:rFonts w:ascii="仿宋" w:hAnsi="仿宋" w:eastAsia="仿宋" w:cs="华文仿宋"/>
          <w:color w:val="auto"/>
          <w:sz w:val="28"/>
          <w:szCs w:val="28"/>
        </w:rPr>
      </w:pPr>
    </w:p>
    <w:p>
      <w:pPr>
        <w:spacing w:line="360" w:lineRule="auto"/>
        <w:rPr>
          <w:rFonts w:ascii="仿宋" w:hAnsi="仿宋" w:eastAsia="仿宋" w:cs="华文仿宋"/>
          <w:color w:val="auto"/>
          <w:sz w:val="28"/>
          <w:szCs w:val="28"/>
        </w:rPr>
      </w:pPr>
    </w:p>
    <w:p>
      <w:pPr>
        <w:spacing w:line="360" w:lineRule="auto"/>
        <w:rPr>
          <w:rFonts w:ascii="仿宋" w:hAnsi="仿宋" w:eastAsia="仿宋" w:cs="华文仿宋"/>
          <w:color w:val="auto"/>
          <w:sz w:val="28"/>
          <w:szCs w:val="28"/>
        </w:rPr>
      </w:pPr>
    </w:p>
    <w:p>
      <w:pPr>
        <w:spacing w:line="360" w:lineRule="auto"/>
        <w:rPr>
          <w:rFonts w:ascii="仿宋" w:hAnsi="仿宋" w:eastAsia="仿宋" w:cs="华文仿宋"/>
          <w:color w:val="auto"/>
          <w:sz w:val="28"/>
          <w:szCs w:val="28"/>
        </w:rPr>
      </w:pPr>
    </w:p>
    <w:p>
      <w:pPr>
        <w:spacing w:before="156" w:beforeLines="50" w:line="360" w:lineRule="auto"/>
        <w:jc w:val="center"/>
        <w:rPr>
          <w:rFonts w:ascii="仿宋" w:hAnsi="仿宋" w:eastAsia="仿宋" w:cs="华文仿宋"/>
          <w:color w:val="auto"/>
          <w:sz w:val="28"/>
          <w:szCs w:val="28"/>
        </w:rPr>
      </w:pPr>
    </w:p>
    <w:p>
      <w:pPr>
        <w:spacing w:line="360" w:lineRule="auto"/>
        <w:rPr>
          <w:rFonts w:ascii="仿宋" w:hAnsi="仿宋" w:eastAsia="仿宋" w:cs="华文仿宋"/>
          <w:color w:val="auto"/>
          <w:sz w:val="28"/>
          <w:szCs w:val="28"/>
        </w:rPr>
      </w:pPr>
    </w:p>
    <w:p>
      <w:pPr>
        <w:spacing w:line="360" w:lineRule="auto"/>
        <w:rPr>
          <w:rFonts w:ascii="仿宋" w:hAnsi="仿宋" w:eastAsia="仿宋" w:cs="华文仿宋"/>
          <w:color w:val="auto"/>
          <w:sz w:val="28"/>
          <w:szCs w:val="28"/>
        </w:rPr>
      </w:pPr>
    </w:p>
    <w:p>
      <w:pPr>
        <w:spacing w:line="360" w:lineRule="auto"/>
        <w:rPr>
          <w:rFonts w:ascii="仿宋" w:hAnsi="仿宋" w:eastAsia="仿宋" w:cs="华文仿宋"/>
          <w:color w:val="auto"/>
          <w:sz w:val="28"/>
          <w:szCs w:val="28"/>
        </w:rPr>
      </w:pPr>
    </w:p>
    <w:p>
      <w:pPr>
        <w:spacing w:line="360" w:lineRule="auto"/>
        <w:rPr>
          <w:rFonts w:ascii="仿宋" w:hAnsi="仿宋" w:eastAsia="仿宋" w:cs="华文仿宋"/>
          <w:color w:val="auto"/>
          <w:sz w:val="28"/>
          <w:szCs w:val="28"/>
        </w:rPr>
      </w:pPr>
    </w:p>
    <w:p>
      <w:pPr>
        <w:spacing w:line="360" w:lineRule="auto"/>
        <w:jc w:val="center"/>
        <w:rPr>
          <w:rFonts w:cs="华文仿宋" w:asciiTheme="minorEastAsia" w:hAnsiTheme="minorEastAsia"/>
          <w:b/>
          <w:color w:val="auto"/>
          <w:sz w:val="32"/>
          <w:szCs w:val="32"/>
        </w:rPr>
      </w:pPr>
      <w:r>
        <w:rPr>
          <w:rFonts w:hint="eastAsia" w:cs="华文仿宋" w:asciiTheme="minorEastAsia" w:hAnsiTheme="minorEastAsia"/>
          <w:b/>
          <w:color w:val="auto"/>
          <w:spacing w:val="14"/>
          <w:sz w:val="32"/>
          <w:szCs w:val="32"/>
        </w:rPr>
        <w:t>武汉星晟合创置业有限公司</w:t>
      </w:r>
    </w:p>
    <w:p>
      <w:pPr>
        <w:spacing w:before="156" w:beforeLines="50" w:line="360" w:lineRule="auto"/>
        <w:jc w:val="center"/>
        <w:rPr>
          <w:rFonts w:ascii="仿宋" w:hAnsi="仿宋" w:eastAsia="仿宋" w:cs="华文仿宋"/>
          <w:b/>
          <w:color w:val="auto"/>
          <w:sz w:val="36"/>
          <w:szCs w:val="36"/>
        </w:rPr>
      </w:pPr>
      <w:r>
        <w:rPr>
          <w:rFonts w:hint="eastAsia" w:cs="华文仿宋" w:asciiTheme="minorEastAsia" w:hAnsiTheme="minorEastAsia"/>
          <w:b/>
          <w:color w:val="auto"/>
          <w:sz w:val="32"/>
          <w:szCs w:val="32"/>
        </w:rPr>
        <w:t>2022年</w:t>
      </w:r>
      <w:r>
        <w:rPr>
          <w:rFonts w:hint="eastAsia" w:cs="华文仿宋" w:asciiTheme="minorEastAsia" w:hAnsiTheme="minorEastAsia"/>
          <w:b/>
          <w:color w:val="auto"/>
          <w:sz w:val="32"/>
          <w:szCs w:val="32"/>
          <w:lang w:val="en-US" w:eastAsia="zh-CN"/>
        </w:rPr>
        <w:t>6</w:t>
      </w:r>
      <w:r>
        <w:rPr>
          <w:rFonts w:hint="eastAsia" w:cs="华文仿宋" w:asciiTheme="minorEastAsia" w:hAnsiTheme="minorEastAsia"/>
          <w:b/>
          <w:color w:val="auto"/>
          <w:sz w:val="32"/>
          <w:szCs w:val="32"/>
        </w:rPr>
        <w:t>月</w:t>
      </w:r>
    </w:p>
    <w:p>
      <w:pPr>
        <w:widowControl/>
        <w:jc w:val="center"/>
        <w:outlineLvl w:val="0"/>
        <w:rPr>
          <w:rFonts w:ascii="黑体" w:hAnsi="黑体" w:eastAsia="黑体" w:cs="仿宋"/>
          <w:bCs/>
          <w:color w:val="auto"/>
          <w:kern w:val="0"/>
          <w:sz w:val="36"/>
          <w:szCs w:val="36"/>
        </w:rPr>
        <w:sectPr>
          <w:pgSz w:w="11906" w:h="16838"/>
          <w:pgMar w:top="1418" w:right="1418" w:bottom="1418" w:left="1418" w:header="851" w:footer="992" w:gutter="0"/>
          <w:cols w:space="720" w:num="1"/>
          <w:docGrid w:type="lines" w:linePitch="312" w:charSpace="0"/>
        </w:sectPr>
      </w:pPr>
    </w:p>
    <w:p>
      <w:pPr>
        <w:widowControl/>
        <w:jc w:val="center"/>
        <w:outlineLvl w:val="0"/>
        <w:rPr>
          <w:rFonts w:ascii="黑体" w:hAnsi="黑体" w:eastAsia="黑体" w:cs="仿宋"/>
          <w:bCs/>
          <w:color w:val="auto"/>
          <w:kern w:val="0"/>
          <w:sz w:val="36"/>
          <w:szCs w:val="36"/>
        </w:rPr>
      </w:pPr>
      <w:r>
        <w:rPr>
          <w:rFonts w:hint="eastAsia" w:ascii="黑体" w:hAnsi="黑体" w:eastAsia="黑体" w:cs="仿宋"/>
          <w:bCs/>
          <w:color w:val="auto"/>
          <w:kern w:val="0"/>
          <w:sz w:val="36"/>
          <w:szCs w:val="36"/>
        </w:rPr>
        <w:t>第一章  遴选公告</w:t>
      </w:r>
    </w:p>
    <w:p>
      <w:pPr>
        <w:widowControl/>
        <w:jc w:val="both"/>
        <w:rPr>
          <w:rFonts w:ascii="黑体" w:hAnsi="黑体" w:eastAsia="黑体" w:cs="仿宋"/>
          <w:b/>
          <w:bCs/>
          <w:color w:val="auto"/>
          <w:kern w:val="0"/>
          <w:sz w:val="36"/>
          <w:szCs w:val="36"/>
        </w:rPr>
      </w:pPr>
    </w:p>
    <w:p>
      <w:pPr>
        <w:pStyle w:val="12"/>
        <w:widowControl/>
        <w:spacing w:beforeAutospacing="0" w:afterAutospacing="0" w:line="440" w:lineRule="exact"/>
        <w:ind w:firstLine="660" w:firstLineChars="220"/>
        <w:rPr>
          <w:rFonts w:ascii="仿宋" w:hAnsi="仿宋" w:eastAsia="仿宋" w:cs="仿宋"/>
          <w:color w:val="auto"/>
          <w:sz w:val="30"/>
          <w:szCs w:val="30"/>
        </w:rPr>
      </w:pPr>
      <w:r>
        <w:rPr>
          <w:rFonts w:hint="eastAsia" w:ascii="仿宋" w:hAnsi="仿宋" w:eastAsia="仿宋" w:cs="仿宋"/>
          <w:color w:val="auto"/>
          <w:sz w:val="30"/>
          <w:szCs w:val="30"/>
        </w:rPr>
        <w:t>根据业务需要，我司拟对P（2021）067号地块</w:t>
      </w:r>
      <w:r>
        <w:rPr>
          <w:rFonts w:hint="eastAsia" w:ascii="仿宋" w:hAnsi="仿宋" w:eastAsia="仿宋" w:cs="仿宋"/>
          <w:color w:val="auto"/>
          <w:sz w:val="30"/>
          <w:szCs w:val="30"/>
          <w:lang w:val="en-US" w:eastAsia="zh-CN"/>
        </w:rPr>
        <w:t>梧桐中心</w:t>
      </w:r>
      <w:r>
        <w:rPr>
          <w:rFonts w:hint="eastAsia" w:ascii="仿宋" w:hAnsi="仿宋" w:eastAsia="仿宋" w:cs="仿宋"/>
          <w:color w:val="auto"/>
          <w:sz w:val="30"/>
          <w:szCs w:val="30"/>
        </w:rPr>
        <w:t>项目</w:t>
      </w:r>
      <w:r>
        <w:rPr>
          <w:rFonts w:hint="eastAsia" w:ascii="仿宋" w:hAnsi="仿宋" w:eastAsia="仿宋" w:cs="仿宋"/>
          <w:color w:val="auto"/>
          <w:sz w:val="30"/>
          <w:szCs w:val="30"/>
          <w:lang w:val="en-US" w:eastAsia="zh-CN"/>
        </w:rPr>
        <w:t>设计优化单位</w:t>
      </w:r>
      <w:r>
        <w:rPr>
          <w:rFonts w:hint="eastAsia" w:ascii="仿宋" w:hAnsi="仿宋" w:eastAsia="仿宋" w:cs="仿宋"/>
          <w:color w:val="auto"/>
          <w:sz w:val="30"/>
          <w:szCs w:val="30"/>
        </w:rPr>
        <w:t>进行公开遴选，</w:t>
      </w:r>
      <w:r>
        <w:rPr>
          <w:rFonts w:ascii="仿宋" w:hAnsi="仿宋" w:eastAsia="仿宋" w:cs="仿宋"/>
          <w:color w:val="auto"/>
          <w:sz w:val="30"/>
          <w:szCs w:val="30"/>
        </w:rPr>
        <w:t>现邀请符合该项目</w:t>
      </w:r>
      <w:r>
        <w:rPr>
          <w:rFonts w:hint="eastAsia" w:ascii="仿宋" w:hAnsi="仿宋" w:eastAsia="仿宋" w:cs="仿宋"/>
          <w:color w:val="auto"/>
          <w:sz w:val="30"/>
          <w:szCs w:val="30"/>
        </w:rPr>
        <w:t>要求的设计</w:t>
      </w:r>
      <w:r>
        <w:rPr>
          <w:rFonts w:hint="eastAsia" w:ascii="仿宋" w:hAnsi="仿宋" w:eastAsia="仿宋" w:cs="仿宋"/>
          <w:color w:val="auto"/>
          <w:sz w:val="30"/>
          <w:szCs w:val="30"/>
          <w:lang w:val="en-US" w:eastAsia="zh-CN"/>
        </w:rPr>
        <w:t>优化</w:t>
      </w:r>
      <w:r>
        <w:rPr>
          <w:rFonts w:hint="eastAsia" w:ascii="仿宋" w:hAnsi="仿宋" w:eastAsia="仿宋" w:cs="仿宋"/>
          <w:color w:val="auto"/>
          <w:sz w:val="30"/>
          <w:szCs w:val="30"/>
        </w:rPr>
        <w:t>单位</w:t>
      </w:r>
      <w:r>
        <w:rPr>
          <w:rFonts w:ascii="仿宋" w:hAnsi="仿宋" w:eastAsia="仿宋" w:cs="仿宋"/>
          <w:color w:val="auto"/>
          <w:sz w:val="30"/>
          <w:szCs w:val="30"/>
        </w:rPr>
        <w:t>参选</w:t>
      </w:r>
      <w:r>
        <w:rPr>
          <w:rFonts w:hint="eastAsia" w:ascii="仿宋" w:hAnsi="仿宋" w:eastAsia="仿宋" w:cs="仿宋"/>
          <w:color w:val="auto"/>
          <w:sz w:val="30"/>
          <w:szCs w:val="30"/>
        </w:rPr>
        <w:t>。</w:t>
      </w:r>
    </w:p>
    <w:p>
      <w:pPr>
        <w:pStyle w:val="3"/>
        <w:spacing w:before="156" w:after="156"/>
        <w:rPr>
          <w:color w:val="auto"/>
          <w:sz w:val="24"/>
          <w:szCs w:val="24"/>
        </w:rPr>
      </w:pPr>
      <w:r>
        <w:rPr>
          <w:rFonts w:hint="eastAsia"/>
          <w:color w:val="auto"/>
          <w:sz w:val="24"/>
          <w:szCs w:val="24"/>
        </w:rPr>
        <w:t>一、项目概况</w:t>
      </w:r>
    </w:p>
    <w:p>
      <w:pPr>
        <w:pStyle w:val="12"/>
        <w:widowControl/>
        <w:spacing w:beforeAutospacing="0" w:afterAutospacing="0" w:line="440" w:lineRule="exact"/>
        <w:ind w:firstLine="660" w:firstLineChars="220"/>
        <w:rPr>
          <w:rFonts w:ascii="仿宋" w:hAnsi="仿宋" w:eastAsia="仿宋" w:cs="仿宋"/>
          <w:color w:val="auto"/>
          <w:sz w:val="30"/>
          <w:szCs w:val="30"/>
        </w:rPr>
      </w:pPr>
      <w:r>
        <w:rPr>
          <w:rFonts w:hint="eastAsia" w:ascii="仿宋" w:hAnsi="仿宋" w:eastAsia="仿宋" w:cs="仿宋"/>
          <w:color w:val="auto"/>
          <w:sz w:val="30"/>
          <w:szCs w:val="30"/>
        </w:rPr>
        <w:t>1、项目名称：P（2021）067号地块</w:t>
      </w:r>
      <w:r>
        <w:rPr>
          <w:rFonts w:hint="eastAsia" w:ascii="仿宋" w:hAnsi="仿宋" w:eastAsia="仿宋" w:cs="仿宋"/>
          <w:color w:val="auto"/>
          <w:sz w:val="30"/>
          <w:szCs w:val="30"/>
          <w:lang w:val="en-US" w:eastAsia="zh-CN"/>
        </w:rPr>
        <w:t>梧桐中心</w:t>
      </w:r>
      <w:r>
        <w:rPr>
          <w:rFonts w:hint="eastAsia" w:ascii="仿宋" w:hAnsi="仿宋" w:eastAsia="仿宋" w:cs="仿宋"/>
          <w:color w:val="auto"/>
          <w:sz w:val="30"/>
          <w:szCs w:val="30"/>
        </w:rPr>
        <w:t>项目</w:t>
      </w:r>
      <w:r>
        <w:rPr>
          <w:rFonts w:hint="eastAsia" w:ascii="仿宋" w:hAnsi="仿宋" w:eastAsia="仿宋" w:cs="仿宋"/>
          <w:color w:val="auto"/>
          <w:sz w:val="30"/>
          <w:szCs w:val="30"/>
          <w:lang w:val="en-US" w:eastAsia="zh-CN"/>
        </w:rPr>
        <w:t>设计优化单位</w:t>
      </w:r>
      <w:r>
        <w:rPr>
          <w:rFonts w:hint="eastAsia" w:ascii="仿宋" w:hAnsi="仿宋" w:eastAsia="仿宋" w:cs="仿宋"/>
          <w:color w:val="auto"/>
          <w:sz w:val="30"/>
          <w:szCs w:val="30"/>
        </w:rPr>
        <w:t>遴选。</w:t>
      </w:r>
    </w:p>
    <w:p>
      <w:pPr>
        <w:pStyle w:val="12"/>
        <w:widowControl/>
        <w:spacing w:beforeAutospacing="0" w:afterAutospacing="0" w:line="440" w:lineRule="exact"/>
        <w:ind w:left="2761" w:leftChars="315" w:hanging="2100" w:hangingChars="700"/>
        <w:rPr>
          <w:rFonts w:ascii="仿宋" w:hAnsi="仿宋" w:eastAsia="仿宋" w:cs="仿宋"/>
          <w:color w:val="auto"/>
          <w:sz w:val="30"/>
          <w:szCs w:val="30"/>
        </w:rPr>
      </w:pPr>
      <w:r>
        <w:rPr>
          <w:rFonts w:hint="eastAsia" w:ascii="仿宋" w:hAnsi="仿宋" w:eastAsia="仿宋" w:cs="仿宋"/>
          <w:color w:val="auto"/>
          <w:sz w:val="30"/>
          <w:szCs w:val="30"/>
        </w:rPr>
        <w:t>2、项目内容及需求：</w:t>
      </w:r>
    </w:p>
    <w:p>
      <w:pPr>
        <w:pStyle w:val="12"/>
        <w:widowControl/>
        <w:spacing w:beforeAutospacing="0" w:afterAutospacing="0" w:line="440" w:lineRule="exact"/>
        <w:ind w:firstLine="660" w:firstLineChars="220"/>
        <w:rPr>
          <w:rFonts w:ascii="仿宋" w:hAnsi="仿宋" w:eastAsia="仿宋" w:cs="仿宋"/>
          <w:color w:val="auto"/>
          <w:sz w:val="30"/>
          <w:szCs w:val="30"/>
        </w:rPr>
      </w:pPr>
      <w:r>
        <w:rPr>
          <w:rFonts w:hint="eastAsia" w:ascii="仿宋" w:hAnsi="仿宋" w:eastAsia="仿宋" w:cs="仿宋"/>
          <w:color w:val="auto"/>
          <w:sz w:val="30"/>
          <w:szCs w:val="30"/>
        </w:rPr>
        <w:t>（1）服务内容：</w:t>
      </w:r>
      <w:r>
        <w:rPr>
          <w:rFonts w:hint="eastAsia" w:ascii="仿宋" w:hAnsi="仿宋" w:eastAsia="仿宋" w:cs="仿宋"/>
          <w:color w:val="auto"/>
          <w:sz w:val="30"/>
          <w:szCs w:val="30"/>
          <w:lang w:val="en-US" w:eastAsia="zh-CN"/>
        </w:rPr>
        <w:t>精细化审图及设计优化工作</w:t>
      </w:r>
      <w:r>
        <w:rPr>
          <w:rFonts w:hint="eastAsia" w:ascii="仿宋" w:hAnsi="仿宋" w:eastAsia="仿宋" w:cs="仿宋"/>
          <w:color w:val="auto"/>
          <w:sz w:val="30"/>
          <w:szCs w:val="30"/>
        </w:rPr>
        <w:t>。</w:t>
      </w:r>
    </w:p>
    <w:p>
      <w:pPr>
        <w:pStyle w:val="12"/>
        <w:widowControl/>
        <w:spacing w:beforeAutospacing="0" w:afterAutospacing="0" w:line="440" w:lineRule="exact"/>
        <w:ind w:firstLine="660" w:firstLineChars="220"/>
        <w:rPr>
          <w:rFonts w:ascii="仿宋" w:hAnsi="仿宋" w:eastAsia="仿宋" w:cs="仿宋"/>
          <w:color w:val="auto"/>
          <w:sz w:val="30"/>
          <w:szCs w:val="30"/>
        </w:rPr>
      </w:pPr>
      <w:r>
        <w:rPr>
          <w:rFonts w:hint="eastAsia" w:ascii="仿宋" w:hAnsi="仿宋" w:eastAsia="仿宋" w:cs="仿宋"/>
          <w:color w:val="auto"/>
          <w:sz w:val="30"/>
          <w:szCs w:val="30"/>
        </w:rPr>
        <w:t>（2）最高限价：</w:t>
      </w:r>
      <w:r>
        <w:rPr>
          <w:rFonts w:hint="eastAsia" w:ascii="仿宋" w:hAnsi="仿宋" w:eastAsia="仿宋" w:cs="仿宋"/>
          <w:color w:val="auto"/>
          <w:sz w:val="30"/>
          <w:szCs w:val="30"/>
          <w:lang w:val="en-US" w:eastAsia="zh-CN"/>
        </w:rPr>
        <w:t>精细化审图以总建筑面积计价，总建筑面积约为33747㎡，最高单价为5元/㎡；设计优化服务费为设计优化后节省的投资金额</w:t>
      </w:r>
      <w:r>
        <w:rPr>
          <w:rFonts w:hint="default" w:ascii="Arial" w:hAnsi="Arial" w:eastAsia="仿宋" w:cs="Arial"/>
          <w:color w:val="auto"/>
          <w:sz w:val="30"/>
          <w:szCs w:val="30"/>
          <w:lang w:val="en-US" w:eastAsia="zh-CN"/>
        </w:rPr>
        <w:t>×</w:t>
      </w:r>
      <w:r>
        <w:rPr>
          <w:rFonts w:hint="eastAsia" w:ascii="仿宋" w:hAnsi="仿宋" w:eastAsia="仿宋" w:cs="仿宋"/>
          <w:color w:val="auto"/>
          <w:sz w:val="30"/>
          <w:szCs w:val="30"/>
          <w:lang w:val="en-US" w:eastAsia="zh-CN"/>
        </w:rPr>
        <w:t>提点，最高提点为20%</w:t>
      </w:r>
      <w:r>
        <w:rPr>
          <w:rFonts w:hint="eastAsia" w:ascii="宋体" w:hAnsi="宋体" w:eastAsia="宋体" w:cs="宋体"/>
          <w:color w:val="auto"/>
          <w:sz w:val="30"/>
          <w:szCs w:val="30"/>
        </w:rPr>
        <w:t>。</w:t>
      </w:r>
    </w:p>
    <w:p>
      <w:pPr>
        <w:pStyle w:val="12"/>
        <w:widowControl/>
        <w:spacing w:beforeAutospacing="0" w:afterAutospacing="0" w:line="440" w:lineRule="exact"/>
        <w:ind w:firstLine="660" w:firstLineChars="220"/>
        <w:rPr>
          <w:rFonts w:ascii="仿宋" w:hAnsi="仿宋" w:eastAsia="仿宋" w:cs="仿宋"/>
          <w:color w:val="auto"/>
          <w:sz w:val="30"/>
          <w:szCs w:val="30"/>
        </w:rPr>
      </w:pPr>
      <w:r>
        <w:rPr>
          <w:rFonts w:hint="eastAsia" w:ascii="仿宋" w:hAnsi="仿宋" w:eastAsia="仿宋" w:cs="仿宋"/>
          <w:color w:val="auto"/>
          <w:sz w:val="30"/>
          <w:szCs w:val="30"/>
        </w:rPr>
        <w:t>（3）参选人的报价超过最高限价标准的，其投标无效。</w:t>
      </w:r>
    </w:p>
    <w:p>
      <w:pPr>
        <w:pStyle w:val="3"/>
        <w:spacing w:before="156" w:after="156"/>
        <w:rPr>
          <w:color w:val="auto"/>
          <w:sz w:val="24"/>
          <w:szCs w:val="24"/>
        </w:rPr>
      </w:pPr>
      <w:r>
        <w:rPr>
          <w:rFonts w:hint="eastAsia"/>
          <w:color w:val="auto"/>
          <w:sz w:val="24"/>
          <w:szCs w:val="24"/>
        </w:rPr>
        <w:t>二、资格要求</w:t>
      </w:r>
    </w:p>
    <w:p>
      <w:pPr>
        <w:pStyle w:val="12"/>
        <w:widowControl/>
        <w:spacing w:beforeAutospacing="0" w:afterAutospacing="0" w:line="440" w:lineRule="exact"/>
        <w:rPr>
          <w:rFonts w:ascii="仿宋" w:hAnsi="仿宋" w:eastAsia="仿宋" w:cs="仿宋"/>
          <w:color w:val="auto"/>
          <w:sz w:val="30"/>
          <w:szCs w:val="30"/>
        </w:rPr>
      </w:pPr>
      <w:r>
        <w:rPr>
          <w:rFonts w:hint="eastAsia" w:ascii="仿宋" w:hAnsi="仿宋" w:eastAsia="仿宋" w:cs="仿宋"/>
          <w:color w:val="auto"/>
          <w:sz w:val="30"/>
          <w:szCs w:val="30"/>
        </w:rPr>
        <w:t>　　1、主体要求：参选人须是在中国境内注册，具有独立承担民事责任的能力</w:t>
      </w:r>
      <w:r>
        <w:rPr>
          <w:rFonts w:hint="eastAsia" w:ascii="仿宋" w:hAnsi="仿宋" w:eastAsia="仿宋" w:cs="仿宋"/>
          <w:color w:val="auto"/>
          <w:sz w:val="30"/>
          <w:szCs w:val="30"/>
          <w:lang w:eastAsia="zh-CN"/>
        </w:rPr>
        <w:t>，没有被依法暂停或取消投标资格</w:t>
      </w:r>
      <w:r>
        <w:rPr>
          <w:rFonts w:hint="eastAsia" w:ascii="仿宋" w:hAnsi="仿宋" w:eastAsia="仿宋" w:cs="仿宋"/>
          <w:color w:val="auto"/>
          <w:sz w:val="30"/>
          <w:szCs w:val="30"/>
        </w:rPr>
        <w:t>（提供营业执照副本复印件）。</w:t>
      </w:r>
    </w:p>
    <w:p>
      <w:pPr>
        <w:pStyle w:val="12"/>
        <w:widowControl/>
        <w:spacing w:beforeAutospacing="0" w:afterAutospacing="0" w:line="440" w:lineRule="exact"/>
        <w:ind w:firstLine="600"/>
        <w:rPr>
          <w:rFonts w:ascii="仿宋" w:hAnsi="仿宋" w:eastAsia="仿宋" w:cs="仿宋"/>
          <w:color w:val="auto"/>
          <w:sz w:val="30"/>
          <w:szCs w:val="30"/>
        </w:rPr>
      </w:pPr>
      <w:r>
        <w:rPr>
          <w:rFonts w:hint="eastAsia" w:ascii="仿宋" w:hAnsi="仿宋" w:eastAsia="仿宋" w:cs="仿宋"/>
          <w:color w:val="auto"/>
          <w:sz w:val="30"/>
          <w:szCs w:val="30"/>
        </w:rPr>
        <w:t>2、类似业绩：参选人近三年内（2019年1月1日起至今）至少完成过一个</w:t>
      </w:r>
      <w:r>
        <w:rPr>
          <w:rFonts w:hint="eastAsia" w:ascii="仿宋" w:hAnsi="仿宋" w:eastAsia="仿宋" w:cs="仿宋"/>
          <w:color w:val="auto"/>
          <w:sz w:val="30"/>
          <w:szCs w:val="30"/>
          <w:lang w:val="en-US" w:eastAsia="zh-CN"/>
        </w:rPr>
        <w:t>设计优化</w:t>
      </w:r>
      <w:r>
        <w:rPr>
          <w:rFonts w:hint="eastAsia" w:ascii="仿宋" w:hAnsi="仿宋" w:eastAsia="仿宋" w:cs="仿宋"/>
          <w:color w:val="auto"/>
          <w:sz w:val="30"/>
          <w:szCs w:val="30"/>
        </w:rPr>
        <w:t>类业绩。</w:t>
      </w:r>
    </w:p>
    <w:p>
      <w:pPr>
        <w:pStyle w:val="12"/>
        <w:widowControl/>
        <w:spacing w:beforeAutospacing="0" w:afterAutospacing="0" w:line="440" w:lineRule="exact"/>
        <w:ind w:firstLine="600"/>
        <w:rPr>
          <w:rFonts w:ascii="仿宋" w:hAnsi="仿宋" w:eastAsia="仿宋" w:cs="仿宋"/>
          <w:color w:val="auto"/>
          <w:sz w:val="30"/>
          <w:szCs w:val="30"/>
        </w:rPr>
      </w:pPr>
      <w:r>
        <w:rPr>
          <w:rFonts w:hint="eastAsia" w:ascii="仿宋" w:hAnsi="仿宋" w:eastAsia="仿宋" w:cs="仿宋"/>
          <w:color w:val="auto"/>
          <w:sz w:val="30"/>
          <w:szCs w:val="30"/>
        </w:rPr>
        <w:t>3、财务状况：参选人具有良好的财务状况</w:t>
      </w:r>
      <w:r>
        <w:rPr>
          <w:rFonts w:hint="eastAsia" w:ascii="仿宋" w:hAnsi="仿宋" w:eastAsia="仿宋" w:cs="仿宋"/>
          <w:color w:val="auto"/>
          <w:sz w:val="30"/>
          <w:szCs w:val="30"/>
          <w:lang w:eastAsia="zh-CN"/>
        </w:rPr>
        <w:t>，没有进入清算程序，或被宣告破产，或其他丧失履约能力的情形</w:t>
      </w:r>
      <w:r>
        <w:rPr>
          <w:rFonts w:hint="eastAsia" w:ascii="仿宋" w:hAnsi="仿宋" w:eastAsia="仿宋" w:cs="仿宋"/>
          <w:color w:val="auto"/>
          <w:sz w:val="30"/>
          <w:szCs w:val="30"/>
        </w:rPr>
        <w:t>。</w:t>
      </w:r>
    </w:p>
    <w:p>
      <w:pPr>
        <w:pStyle w:val="12"/>
        <w:widowControl/>
        <w:spacing w:beforeAutospacing="0" w:afterAutospacing="0" w:line="44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4、履约信誉：参选人在“信用中国”网（www.creditchina.gov.cn）中未被列入失信惩戒对象（须提供网上查询截图）。</w:t>
      </w:r>
    </w:p>
    <w:p>
      <w:pPr>
        <w:pStyle w:val="12"/>
        <w:widowControl/>
        <w:spacing w:beforeAutospacing="0" w:afterAutospacing="0" w:line="440" w:lineRule="exact"/>
        <w:ind w:firstLine="600"/>
        <w:rPr>
          <w:rFonts w:ascii="仿宋" w:hAnsi="仿宋" w:eastAsia="仿宋" w:cs="仿宋"/>
          <w:color w:val="auto"/>
          <w:sz w:val="30"/>
          <w:szCs w:val="30"/>
        </w:rPr>
      </w:pPr>
      <w:r>
        <w:rPr>
          <w:rFonts w:hint="eastAsia" w:ascii="仿宋" w:hAnsi="仿宋" w:eastAsia="仿宋" w:cs="仿宋"/>
          <w:color w:val="auto"/>
          <w:sz w:val="30"/>
          <w:szCs w:val="30"/>
        </w:rPr>
        <w:t>5、本项目不接受联合体参选。</w:t>
      </w:r>
    </w:p>
    <w:p>
      <w:pPr>
        <w:pStyle w:val="3"/>
        <w:spacing w:before="156" w:after="156"/>
        <w:rPr>
          <w:color w:val="auto"/>
          <w:sz w:val="24"/>
          <w:szCs w:val="24"/>
        </w:rPr>
      </w:pPr>
      <w:r>
        <w:rPr>
          <w:rFonts w:hint="eastAsia"/>
          <w:color w:val="auto"/>
          <w:sz w:val="24"/>
          <w:szCs w:val="24"/>
        </w:rPr>
        <w:t>三、遴选报名</w:t>
      </w:r>
    </w:p>
    <w:p>
      <w:pPr>
        <w:pStyle w:val="12"/>
        <w:widowControl/>
        <w:spacing w:beforeAutospacing="0" w:afterAutospacing="0" w:line="440" w:lineRule="exact"/>
        <w:ind w:firstLine="600"/>
        <w:rPr>
          <w:rFonts w:ascii="仿宋" w:hAnsi="仿宋" w:eastAsia="仿宋" w:cs="仿宋"/>
          <w:color w:val="auto"/>
          <w:sz w:val="30"/>
          <w:szCs w:val="30"/>
        </w:rPr>
      </w:pPr>
      <w:r>
        <w:rPr>
          <w:rFonts w:hint="eastAsia" w:ascii="仿宋" w:hAnsi="仿宋" w:eastAsia="仿宋" w:cs="仿宋"/>
          <w:color w:val="auto"/>
          <w:sz w:val="30"/>
          <w:szCs w:val="30"/>
        </w:rPr>
        <w:t>1、报名时间：2022年</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日至2022年</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23</w:t>
      </w:r>
      <w:r>
        <w:rPr>
          <w:rFonts w:hint="eastAsia" w:ascii="仿宋" w:hAnsi="仿宋" w:eastAsia="仿宋" w:cs="仿宋"/>
          <w:color w:val="auto"/>
          <w:sz w:val="30"/>
          <w:szCs w:val="30"/>
        </w:rPr>
        <w:t>日，每日上午8:30-12:00、下午14:30-17：30时。</w:t>
      </w:r>
    </w:p>
    <w:p>
      <w:pPr>
        <w:pStyle w:val="12"/>
        <w:widowControl/>
        <w:spacing w:beforeAutospacing="0" w:afterAutospacing="0" w:line="44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报名时须携带的资料：参选人法定代表人凭法定代表人身份证（原件）或委托代理人凭法定代表人授权书（原件）、本人身份证（原件），并一次性携带本公告第二条要求的资格材料复印件（复印件逐页加盖公章）。</w:t>
      </w:r>
    </w:p>
    <w:p>
      <w:pPr>
        <w:pStyle w:val="12"/>
        <w:widowControl/>
        <w:spacing w:beforeAutospacing="0" w:afterAutospacing="0" w:line="440" w:lineRule="exact"/>
        <w:ind w:firstLine="600" w:firstLineChars="200"/>
        <w:rPr>
          <w:rFonts w:hint="eastAsia" w:ascii="仿宋" w:hAnsi="仿宋" w:eastAsia="仿宋" w:cs="仿宋"/>
          <w:color w:val="auto"/>
          <w:sz w:val="30"/>
          <w:szCs w:val="30"/>
        </w:rPr>
      </w:pPr>
    </w:p>
    <w:p>
      <w:pPr>
        <w:widowControl/>
        <w:jc w:val="center"/>
        <w:rPr>
          <w:rFonts w:hint="eastAsia" w:ascii="黑体" w:hAnsi="黑体" w:eastAsia="黑体" w:cs="黑体"/>
          <w:color w:val="auto"/>
          <w:sz w:val="24"/>
          <w:szCs w:val="24"/>
        </w:rPr>
      </w:pPr>
      <w:r>
        <w:rPr>
          <w:rFonts w:hint="eastAsia" w:ascii="黑体" w:hAnsi="黑体" w:eastAsia="黑体" w:cs="黑体"/>
          <w:color w:val="auto"/>
          <w:sz w:val="24"/>
          <w:szCs w:val="24"/>
        </w:rPr>
        <w:t>四、参选文件递交地点及截止时间</w:t>
      </w:r>
    </w:p>
    <w:p>
      <w:pPr>
        <w:widowControl/>
        <w:jc w:val="center"/>
        <w:rPr>
          <w:rFonts w:hint="eastAsia" w:ascii="黑体" w:hAnsi="黑体" w:eastAsia="黑体" w:cs="黑体"/>
          <w:color w:val="auto"/>
        </w:rPr>
      </w:pPr>
    </w:p>
    <w:p>
      <w:pPr>
        <w:pStyle w:val="12"/>
        <w:widowControl/>
        <w:spacing w:beforeAutospacing="0" w:afterAutospacing="0" w:line="440" w:lineRule="exact"/>
        <w:rPr>
          <w:rFonts w:ascii="仿宋" w:hAnsi="仿宋" w:eastAsia="仿宋" w:cs="仿宋"/>
          <w:color w:val="auto"/>
          <w:sz w:val="30"/>
          <w:szCs w:val="30"/>
        </w:rPr>
      </w:pPr>
      <w:r>
        <w:rPr>
          <w:rFonts w:hint="eastAsia" w:ascii="仿宋" w:hAnsi="仿宋" w:eastAsia="仿宋" w:cs="仿宋"/>
          <w:color w:val="auto"/>
          <w:sz w:val="30"/>
          <w:szCs w:val="30"/>
        </w:rPr>
        <w:t>　　请参选人于2022年</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30</w:t>
      </w:r>
      <w:r>
        <w:rPr>
          <w:rFonts w:hint="eastAsia" w:ascii="仿宋" w:hAnsi="仿宋" w:eastAsia="仿宋" w:cs="仿宋"/>
          <w:color w:val="auto"/>
          <w:sz w:val="30"/>
          <w:szCs w:val="30"/>
        </w:rPr>
        <w:t>日</w:t>
      </w:r>
      <w:r>
        <w:rPr>
          <w:rFonts w:hint="eastAsia" w:ascii="仿宋" w:hAnsi="仿宋" w:eastAsia="仿宋" w:cs="仿宋"/>
          <w:color w:val="auto"/>
          <w:sz w:val="30"/>
          <w:szCs w:val="30"/>
          <w:lang w:val="en-US" w:eastAsia="zh-CN"/>
        </w:rPr>
        <w:t>上午</w:t>
      </w:r>
      <w:r>
        <w:rPr>
          <w:rFonts w:hint="eastAsia" w:ascii="仿宋" w:hAnsi="仿宋" w:eastAsia="仿宋" w:cs="仿宋"/>
          <w:color w:val="auto"/>
          <w:sz w:val="30"/>
          <w:szCs w:val="30"/>
        </w:rPr>
        <w:t>10:00时前将密封完整的参选文件递交至指定地点。逾期送达或者未送达指定地点的参选文件，我司不予受理。</w:t>
      </w:r>
    </w:p>
    <w:p>
      <w:pPr>
        <w:pStyle w:val="3"/>
        <w:spacing w:before="156" w:after="156"/>
        <w:rPr>
          <w:color w:val="auto"/>
          <w:sz w:val="24"/>
          <w:szCs w:val="24"/>
        </w:rPr>
      </w:pPr>
      <w:r>
        <w:rPr>
          <w:rFonts w:hint="eastAsia"/>
          <w:color w:val="auto"/>
          <w:sz w:val="24"/>
          <w:szCs w:val="24"/>
        </w:rPr>
        <w:t>五、联系方式</w:t>
      </w:r>
    </w:p>
    <w:p>
      <w:pPr>
        <w:pStyle w:val="12"/>
        <w:widowControl/>
        <w:spacing w:beforeAutospacing="0" w:afterAutospacing="0" w:line="440" w:lineRule="exact"/>
        <w:ind w:firstLine="543" w:firstLineChars="181"/>
        <w:rPr>
          <w:rFonts w:ascii="仿宋" w:hAnsi="仿宋" w:eastAsia="仿宋" w:cs="仿宋"/>
          <w:color w:val="auto"/>
          <w:sz w:val="30"/>
          <w:szCs w:val="30"/>
        </w:rPr>
      </w:pPr>
      <w:r>
        <w:rPr>
          <w:rFonts w:hint="eastAsia" w:ascii="仿宋" w:hAnsi="仿宋" w:eastAsia="仿宋" w:cs="仿宋"/>
          <w:color w:val="auto"/>
          <w:sz w:val="30"/>
          <w:szCs w:val="30"/>
        </w:rPr>
        <w:t>地  址：武汉市黄陂区航城西路航发智慧城</w:t>
      </w:r>
    </w:p>
    <w:p>
      <w:pPr>
        <w:pStyle w:val="12"/>
        <w:widowControl/>
        <w:spacing w:beforeAutospacing="0" w:afterAutospacing="0" w:line="440" w:lineRule="exact"/>
        <w:ind w:firstLine="543" w:firstLineChars="181"/>
        <w:rPr>
          <w:rFonts w:ascii="仿宋" w:hAnsi="仿宋" w:eastAsia="仿宋" w:cs="仿宋"/>
          <w:color w:val="auto"/>
          <w:sz w:val="30"/>
          <w:szCs w:val="30"/>
        </w:rPr>
      </w:pPr>
      <w:r>
        <w:rPr>
          <w:rFonts w:hint="eastAsia" w:ascii="仿宋" w:hAnsi="仿宋" w:eastAsia="仿宋" w:cs="仿宋"/>
          <w:color w:val="auto"/>
          <w:sz w:val="30"/>
          <w:szCs w:val="30"/>
        </w:rPr>
        <w:t>联系人：</w:t>
      </w:r>
      <w:r>
        <w:rPr>
          <w:rFonts w:hint="eastAsia" w:ascii="仿宋" w:hAnsi="仿宋" w:eastAsia="仿宋" w:cs="仿宋"/>
          <w:color w:val="auto"/>
          <w:sz w:val="30"/>
          <w:szCs w:val="30"/>
          <w:lang w:val="en-US" w:eastAsia="zh-CN"/>
        </w:rPr>
        <w:t>许工</w:t>
      </w:r>
      <w:r>
        <w:rPr>
          <w:rFonts w:hint="eastAsia" w:ascii="仿宋" w:hAnsi="仿宋" w:eastAsia="仿宋" w:cs="仿宋"/>
          <w:color w:val="auto"/>
          <w:sz w:val="30"/>
          <w:szCs w:val="30"/>
        </w:rPr>
        <w:t xml:space="preserve">        </w:t>
      </w:r>
    </w:p>
    <w:p>
      <w:pPr>
        <w:pStyle w:val="12"/>
        <w:widowControl/>
        <w:spacing w:beforeAutospacing="0" w:afterAutospacing="0" w:line="440" w:lineRule="exact"/>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电  话：</w:t>
      </w:r>
      <w:r>
        <w:rPr>
          <w:rFonts w:hint="eastAsia" w:ascii="仿宋" w:hAnsi="仿宋" w:eastAsia="仿宋" w:cs="仿宋"/>
          <w:color w:val="auto"/>
          <w:sz w:val="30"/>
          <w:szCs w:val="30"/>
          <w:lang w:val="en-US" w:eastAsia="zh-CN"/>
        </w:rPr>
        <w:t>13340228935</w:t>
      </w:r>
      <w:r>
        <w:rPr>
          <w:rFonts w:hint="eastAsia" w:ascii="仿宋" w:hAnsi="仿宋" w:eastAsia="仿宋" w:cs="仿宋"/>
          <w:color w:val="auto"/>
          <w:sz w:val="30"/>
          <w:szCs w:val="30"/>
        </w:rPr>
        <w:t xml:space="preserve">  </w:t>
      </w:r>
    </w:p>
    <w:p>
      <w:pPr>
        <w:pStyle w:val="12"/>
        <w:widowControl/>
        <w:spacing w:beforeAutospacing="0" w:afterAutospacing="0" w:line="440" w:lineRule="exact"/>
        <w:ind w:firstLine="420"/>
        <w:jc w:val="right"/>
        <w:rPr>
          <w:rFonts w:ascii="仿宋" w:hAnsi="仿宋" w:eastAsia="仿宋" w:cs="仿宋"/>
          <w:color w:val="auto"/>
          <w:sz w:val="30"/>
          <w:szCs w:val="30"/>
        </w:rPr>
      </w:pPr>
    </w:p>
    <w:p>
      <w:pPr>
        <w:pStyle w:val="12"/>
        <w:widowControl/>
        <w:spacing w:beforeAutospacing="0" w:afterAutospacing="0" w:line="440" w:lineRule="exact"/>
        <w:ind w:firstLine="420"/>
        <w:jc w:val="right"/>
        <w:rPr>
          <w:rFonts w:ascii="仿宋" w:hAnsi="仿宋" w:eastAsia="仿宋" w:cs="仿宋"/>
          <w:color w:val="auto"/>
          <w:sz w:val="30"/>
          <w:szCs w:val="30"/>
        </w:rPr>
      </w:pPr>
    </w:p>
    <w:p>
      <w:pPr>
        <w:pStyle w:val="12"/>
        <w:widowControl/>
        <w:spacing w:beforeAutospacing="0" w:afterAutospacing="0" w:line="440" w:lineRule="exact"/>
        <w:ind w:firstLine="420"/>
        <w:jc w:val="right"/>
        <w:rPr>
          <w:rFonts w:ascii="仿宋" w:hAnsi="仿宋" w:eastAsia="仿宋" w:cs="仿宋"/>
          <w:color w:val="auto"/>
          <w:sz w:val="30"/>
          <w:szCs w:val="30"/>
        </w:rPr>
      </w:pPr>
    </w:p>
    <w:p>
      <w:pPr>
        <w:pStyle w:val="12"/>
        <w:widowControl/>
        <w:spacing w:beforeAutospacing="0" w:afterAutospacing="0" w:line="440" w:lineRule="exact"/>
        <w:ind w:firstLine="420"/>
        <w:jc w:val="right"/>
        <w:rPr>
          <w:rFonts w:ascii="仿宋" w:hAnsi="仿宋" w:eastAsia="仿宋" w:cs="仿宋"/>
          <w:color w:val="auto"/>
          <w:sz w:val="30"/>
          <w:szCs w:val="30"/>
        </w:rPr>
      </w:pPr>
    </w:p>
    <w:p>
      <w:pPr>
        <w:pStyle w:val="12"/>
        <w:widowControl/>
        <w:spacing w:beforeAutospacing="0" w:afterAutospacing="0" w:line="440" w:lineRule="exact"/>
        <w:ind w:firstLine="420"/>
        <w:jc w:val="center"/>
        <w:rPr>
          <w:rFonts w:ascii="仿宋" w:hAnsi="仿宋" w:eastAsia="仿宋" w:cs="仿宋"/>
          <w:color w:val="auto"/>
          <w:sz w:val="30"/>
          <w:szCs w:val="30"/>
        </w:rPr>
      </w:pPr>
      <w:r>
        <w:rPr>
          <w:rFonts w:hint="eastAsia" w:ascii="仿宋" w:hAnsi="仿宋" w:eastAsia="仿宋" w:cs="仿宋"/>
          <w:color w:val="auto"/>
          <w:sz w:val="30"/>
          <w:szCs w:val="30"/>
        </w:rPr>
        <w:t xml:space="preserve">                             武汉星晟合创置业有限公司</w:t>
      </w:r>
    </w:p>
    <w:p>
      <w:pPr>
        <w:pStyle w:val="12"/>
        <w:widowControl/>
        <w:wordWrap w:val="0"/>
        <w:spacing w:beforeAutospacing="0" w:afterAutospacing="0" w:line="440" w:lineRule="exact"/>
        <w:ind w:right="180" w:firstLine="5700" w:firstLineChars="1900"/>
        <w:jc w:val="both"/>
        <w:rPr>
          <w:color w:val="auto"/>
          <w:sz w:val="28"/>
          <w:szCs w:val="28"/>
        </w:rPr>
      </w:pPr>
      <w:r>
        <w:rPr>
          <w:rFonts w:hint="eastAsia" w:ascii="仿宋" w:hAnsi="仿宋" w:eastAsia="仿宋" w:cs="仿宋"/>
          <w:color w:val="auto"/>
          <w:sz w:val="30"/>
          <w:szCs w:val="30"/>
        </w:rPr>
        <w:t xml:space="preserve"> 2022年</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20</w:t>
      </w:r>
      <w:bookmarkStart w:id="10" w:name="_GoBack"/>
      <w:bookmarkEnd w:id="10"/>
      <w:r>
        <w:rPr>
          <w:rFonts w:hint="eastAsia" w:ascii="仿宋" w:hAnsi="仿宋" w:eastAsia="仿宋" w:cs="仿宋"/>
          <w:color w:val="auto"/>
          <w:sz w:val="30"/>
          <w:szCs w:val="30"/>
        </w:rPr>
        <w:t>日</w:t>
      </w:r>
    </w:p>
    <w:p>
      <w:pPr>
        <w:pStyle w:val="12"/>
        <w:widowControl/>
        <w:spacing w:beforeAutospacing="0" w:afterAutospacing="0" w:line="440" w:lineRule="exact"/>
        <w:ind w:right="780" w:firstLine="420"/>
        <w:jc w:val="right"/>
        <w:rPr>
          <w:color w:val="auto"/>
          <w:sz w:val="28"/>
          <w:szCs w:val="28"/>
        </w:rPr>
      </w:pPr>
      <w:r>
        <w:rPr>
          <w:color w:val="auto"/>
          <w:sz w:val="28"/>
          <w:szCs w:val="28"/>
        </w:rPr>
        <w:br w:type="page"/>
      </w:r>
    </w:p>
    <w:p>
      <w:pPr>
        <w:widowControl/>
        <w:jc w:val="center"/>
        <w:outlineLvl w:val="0"/>
        <w:rPr>
          <w:rFonts w:ascii="黑体" w:hAnsi="黑体" w:eastAsia="黑体" w:cs="仿宋"/>
          <w:bCs/>
          <w:color w:val="auto"/>
          <w:kern w:val="0"/>
          <w:sz w:val="36"/>
          <w:szCs w:val="36"/>
        </w:rPr>
      </w:pPr>
      <w:r>
        <w:rPr>
          <w:rFonts w:hint="eastAsia" w:ascii="黑体" w:hAnsi="黑体" w:eastAsia="黑体" w:cs="仿宋"/>
          <w:bCs/>
          <w:color w:val="auto"/>
          <w:kern w:val="0"/>
          <w:sz w:val="36"/>
          <w:szCs w:val="36"/>
        </w:rPr>
        <w:t>第二章  参选须知</w:t>
      </w:r>
    </w:p>
    <w:p>
      <w:pPr>
        <w:widowControl/>
        <w:jc w:val="center"/>
        <w:rPr>
          <w:rFonts w:ascii="黑体" w:hAnsi="黑体" w:eastAsia="黑体" w:cs="仿宋"/>
          <w:b/>
          <w:bCs/>
          <w:color w:val="auto"/>
          <w:kern w:val="0"/>
          <w:sz w:val="36"/>
          <w:szCs w:val="36"/>
        </w:rPr>
      </w:pPr>
    </w:p>
    <w:p>
      <w:pPr>
        <w:pStyle w:val="3"/>
        <w:spacing w:before="156" w:after="156"/>
        <w:rPr>
          <w:color w:val="auto"/>
        </w:rPr>
      </w:pPr>
      <w:r>
        <w:rPr>
          <w:rFonts w:hint="eastAsia"/>
          <w:color w:val="auto"/>
          <w:sz w:val="24"/>
          <w:szCs w:val="24"/>
        </w:rPr>
        <w:t>一、参选文件编制要求</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1、参选文件的格式</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按第三章要求进行编制。</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2、参选文件的签署</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（1）递交参选文件正本一份，副本一份。</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3、参选文件的密封与标记</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（1）参选文件的正本、副本应统一密封在一个外层封套中。</w:t>
      </w:r>
    </w:p>
    <w:p>
      <w:pPr>
        <w:pStyle w:val="12"/>
        <w:widowControl/>
        <w:spacing w:beforeAutospacing="0" w:afterAutospacing="0" w:line="44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（2）封面注明项目名称、单位名称、地址、联系方式，并在封口加盖公章，所有复印材料均应加盖单位公章。</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（3）如参选文件因密封不严、标记不明而造成过早启封、失密等情况，招标人概不负责。</w:t>
      </w:r>
    </w:p>
    <w:p>
      <w:pPr>
        <w:pStyle w:val="3"/>
        <w:spacing w:before="156" w:after="156"/>
        <w:rPr>
          <w:color w:val="auto"/>
          <w:sz w:val="24"/>
          <w:szCs w:val="24"/>
        </w:rPr>
      </w:pPr>
      <w:r>
        <w:rPr>
          <w:rFonts w:hint="eastAsia"/>
          <w:color w:val="auto"/>
          <w:sz w:val="24"/>
          <w:szCs w:val="24"/>
        </w:rPr>
        <w:t>二、参选文件评审</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1、招标人将组建评审小组对在参选文件递交截止时间前收到的所有参选文件进行评审。</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2、评审活动遵循公平、公正、科学和择优的原则。</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3、评审小组按照本遴选文件规定的方法、评审因素、标准和程序对参选文件进行评选。</w:t>
      </w:r>
    </w:p>
    <w:p>
      <w:pPr>
        <w:pStyle w:val="12"/>
        <w:widowControl/>
        <w:spacing w:beforeAutospacing="0" w:afterAutospacing="0" w:line="440" w:lineRule="exact"/>
        <w:ind w:firstLine="624"/>
        <w:rPr>
          <w:rFonts w:ascii="仿宋" w:hAnsi="仿宋" w:eastAsia="仿宋" w:cs="仿宋"/>
          <w:color w:val="auto"/>
          <w:sz w:val="30"/>
          <w:szCs w:val="30"/>
        </w:rPr>
      </w:pPr>
      <w:r>
        <w:rPr>
          <w:rFonts w:hint="eastAsia" w:ascii="仿宋" w:hAnsi="仿宋" w:eastAsia="仿宋" w:cs="仿宋"/>
          <w:color w:val="auto"/>
          <w:sz w:val="30"/>
          <w:szCs w:val="30"/>
        </w:rPr>
        <w:t>4、本次评审采用综合评分法。按综合得分由高到低进行排名，排名第一的单位为中选单位。</w:t>
      </w:r>
    </w:p>
    <w:p>
      <w:pPr>
        <w:widowControl/>
        <w:jc w:val="left"/>
        <w:rPr>
          <w:rFonts w:ascii="仿宋" w:hAnsi="仿宋" w:eastAsia="仿宋" w:cs="仿宋"/>
          <w:color w:val="auto"/>
          <w:kern w:val="0"/>
          <w:sz w:val="30"/>
          <w:szCs w:val="30"/>
        </w:rPr>
      </w:pPr>
      <w:r>
        <w:rPr>
          <w:rFonts w:ascii="仿宋" w:hAnsi="仿宋" w:eastAsia="仿宋" w:cs="仿宋"/>
          <w:color w:val="auto"/>
          <w:sz w:val="30"/>
          <w:szCs w:val="30"/>
        </w:rPr>
        <w:br w:type="page"/>
      </w:r>
    </w:p>
    <w:p>
      <w:pPr>
        <w:pStyle w:val="3"/>
        <w:spacing w:before="156" w:after="156"/>
        <w:ind w:firstLine="562"/>
        <w:rPr>
          <w:b/>
          <w:color w:val="auto"/>
          <w:sz w:val="28"/>
        </w:rPr>
      </w:pPr>
      <w:r>
        <w:rPr>
          <w:rFonts w:hint="eastAsia"/>
          <w:b/>
          <w:color w:val="auto"/>
          <w:sz w:val="28"/>
        </w:rPr>
        <w:t>三、评分标准</w:t>
      </w:r>
    </w:p>
    <w:tbl>
      <w:tblPr>
        <w:tblStyle w:val="13"/>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707"/>
        <w:gridCol w:w="952"/>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38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133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 分 项 目</w:t>
            </w:r>
          </w:p>
        </w:tc>
        <w:tc>
          <w:tcPr>
            <w:tcW w:w="469"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分值</w:t>
            </w:r>
          </w:p>
        </w:tc>
        <w:tc>
          <w:tcPr>
            <w:tcW w:w="281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9" w:hRule="atLeast"/>
          <w:jc w:val="center"/>
        </w:trPr>
        <w:tc>
          <w:tcPr>
            <w:tcW w:w="38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1333" w:type="pct"/>
            <w:vAlign w:val="center"/>
          </w:tcPr>
          <w:p>
            <w:pPr>
              <w:spacing w:line="360" w:lineRule="auto"/>
              <w:jc w:val="center"/>
              <w:rPr>
                <w:rFonts w:hint="default" w:ascii="宋体" w:hAnsi="宋体" w:eastAsia="宋体" w:cs="Times New Roman"/>
                <w:spacing w:val="-20"/>
                <w:szCs w:val="21"/>
                <w:lang w:val="en-US" w:eastAsia="zh-CN"/>
              </w:rPr>
            </w:pPr>
            <w:r>
              <w:rPr>
                <w:rFonts w:hint="eastAsia" w:ascii="宋体" w:hAnsi="宋体" w:eastAsia="宋体" w:cs="Times New Roman"/>
                <w:spacing w:val="-20"/>
                <w:szCs w:val="21"/>
                <w:lang w:val="en-US" w:eastAsia="zh-CN"/>
              </w:rPr>
              <w:t>投标报价</w:t>
            </w:r>
          </w:p>
        </w:tc>
        <w:tc>
          <w:tcPr>
            <w:tcW w:w="469" w:type="pct"/>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40</w:t>
            </w:r>
          </w:p>
        </w:tc>
        <w:tc>
          <w:tcPr>
            <w:tcW w:w="2813" w:type="pct"/>
            <w:vAlign w:val="center"/>
          </w:tcPr>
          <w:p>
            <w:pPr>
              <w:numPr>
                <w:ilvl w:val="0"/>
                <w:numId w:val="1"/>
              </w:numPr>
              <w:tabs>
                <w:tab w:val="left" w:pos="1109"/>
              </w:tabs>
              <w:spacing w:line="360" w:lineRule="auto"/>
              <w:rPr>
                <w:rFonts w:hint="eastAsia" w:ascii="宋体" w:hAnsi="宋体" w:eastAsia="宋体" w:cs="Times New Roman"/>
                <w:szCs w:val="21"/>
                <w:lang w:eastAsia="zh-Hans"/>
              </w:rPr>
            </w:pPr>
            <w:r>
              <w:rPr>
                <w:rFonts w:hint="eastAsia" w:ascii="宋体" w:hAnsi="宋体" w:eastAsia="宋体" w:cs="Times New Roman"/>
                <w:szCs w:val="21"/>
                <w:lang w:val="en-US" w:eastAsia="zh-CN"/>
              </w:rPr>
              <w:t>精细化审图费用采用综合评分法计算，满分为15分</w:t>
            </w:r>
            <w:r>
              <w:rPr>
                <w:rFonts w:hint="eastAsia" w:ascii="宋体" w:hAnsi="宋体" w:eastAsia="宋体" w:cs="Times New Roman"/>
                <w:szCs w:val="21"/>
                <w:lang w:eastAsia="zh-Hans"/>
              </w:rPr>
              <w:t>：评标基准价为各有效投标单位的投标报价的算术平均值为评标基准价。投标报价高于评标基准价</w:t>
            </w:r>
            <w:r>
              <w:rPr>
                <w:rFonts w:hint="eastAsia" w:ascii="宋体" w:hAnsi="宋体" w:eastAsia="宋体" w:cs="Times New Roman"/>
                <w:szCs w:val="21"/>
                <w:lang w:val="en-US" w:eastAsia="zh-CN"/>
              </w:rPr>
              <w:t>时：投标报价得分=15x(评标基准价</w:t>
            </w:r>
            <w:r>
              <w:rPr>
                <w:rFonts w:hint="default" w:ascii="Arial" w:hAnsi="Arial" w:eastAsia="宋体" w:cs="Arial"/>
                <w:szCs w:val="21"/>
                <w:lang w:val="en-US" w:eastAsia="zh-CN"/>
              </w:rPr>
              <w:t>÷</w:t>
            </w:r>
            <w:r>
              <w:rPr>
                <w:rFonts w:hint="eastAsia" w:ascii="Arial" w:hAnsi="Arial" w:eastAsia="宋体" w:cs="Arial"/>
                <w:szCs w:val="21"/>
                <w:lang w:val="en-US" w:eastAsia="zh-CN"/>
              </w:rPr>
              <w:t>投标报价</w:t>
            </w:r>
            <w:r>
              <w:rPr>
                <w:rFonts w:hint="eastAsia" w:ascii="宋体" w:hAnsi="宋体" w:eastAsia="宋体" w:cs="Times New Roman"/>
                <w:szCs w:val="21"/>
                <w:lang w:val="en-US" w:eastAsia="zh-CN"/>
              </w:rPr>
              <w:t>)</w:t>
            </w:r>
            <w:r>
              <w:rPr>
                <w:rFonts w:hint="eastAsia" w:ascii="宋体" w:hAnsi="宋体" w:eastAsia="宋体" w:cs="Times New Roman"/>
                <w:szCs w:val="21"/>
                <w:lang w:eastAsia="zh-Hans"/>
              </w:rPr>
              <w:t>；投标报价每低于评标基准价</w:t>
            </w:r>
            <w:r>
              <w:rPr>
                <w:rFonts w:hint="eastAsia" w:ascii="宋体" w:hAnsi="宋体" w:eastAsia="宋体" w:cs="Times New Roman"/>
                <w:szCs w:val="21"/>
                <w:lang w:val="en-US" w:eastAsia="zh-CN"/>
              </w:rPr>
              <w:t>时：投标报价得分=15x(</w:t>
            </w:r>
            <w:r>
              <w:rPr>
                <w:rFonts w:hint="eastAsia" w:ascii="Arial" w:hAnsi="Arial" w:eastAsia="宋体" w:cs="Arial"/>
                <w:szCs w:val="21"/>
                <w:lang w:val="en-US" w:eastAsia="zh-CN"/>
              </w:rPr>
              <w:t>投标报价</w:t>
            </w:r>
            <w:r>
              <w:rPr>
                <w:rFonts w:hint="default" w:ascii="Arial" w:hAnsi="Arial" w:eastAsia="宋体" w:cs="Arial"/>
                <w:szCs w:val="21"/>
                <w:lang w:val="en-US" w:eastAsia="zh-CN"/>
              </w:rPr>
              <w:t>÷</w:t>
            </w:r>
            <w:r>
              <w:rPr>
                <w:rFonts w:hint="eastAsia" w:ascii="宋体" w:hAnsi="宋体" w:eastAsia="宋体" w:cs="Times New Roman"/>
                <w:szCs w:val="21"/>
                <w:lang w:val="en-US" w:eastAsia="zh-CN"/>
              </w:rPr>
              <w:t>评标基准价)</w:t>
            </w:r>
            <w:r>
              <w:rPr>
                <w:rFonts w:hint="eastAsia" w:ascii="宋体" w:hAnsi="宋体" w:eastAsia="宋体" w:cs="Times New Roman"/>
                <w:szCs w:val="21"/>
                <w:lang w:eastAsia="zh-Hans"/>
              </w:rPr>
              <w:t>；（价格部分得分精确到小数点后二位）</w:t>
            </w:r>
          </w:p>
          <w:p>
            <w:pPr>
              <w:numPr>
                <w:ilvl w:val="0"/>
                <w:numId w:val="1"/>
              </w:numPr>
              <w:tabs>
                <w:tab w:val="left" w:pos="1109"/>
              </w:tabs>
              <w:spacing w:line="360" w:lineRule="auto"/>
              <w:rPr>
                <w:rFonts w:ascii="宋体" w:hAnsi="宋体" w:eastAsia="宋体" w:cs="Times New Roman"/>
                <w:szCs w:val="21"/>
              </w:rPr>
            </w:pPr>
            <w:r>
              <w:rPr>
                <w:rFonts w:hint="eastAsia" w:ascii="宋体" w:hAnsi="宋体" w:eastAsia="宋体" w:cs="Times New Roman"/>
                <w:szCs w:val="21"/>
                <w:lang w:val="en-US" w:eastAsia="zh-CN"/>
              </w:rPr>
              <w:t>设计优化服务费满分为25分，点位下浮最大的得25分，其次得20分，最低得5分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38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2</w:t>
            </w:r>
          </w:p>
        </w:tc>
        <w:tc>
          <w:tcPr>
            <w:tcW w:w="1333" w:type="pct"/>
            <w:vAlign w:val="center"/>
          </w:tcPr>
          <w:p>
            <w:pPr>
              <w:widowControl w:val="0"/>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公司规模及业绩</w:t>
            </w:r>
          </w:p>
        </w:tc>
        <w:tc>
          <w:tcPr>
            <w:tcW w:w="469" w:type="pct"/>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p>
        </w:tc>
        <w:tc>
          <w:tcPr>
            <w:tcW w:w="2813" w:type="pct"/>
            <w:vAlign w:val="center"/>
          </w:tcPr>
          <w:p>
            <w:pPr>
              <w:rPr>
                <w:rFonts w:ascii="宋体" w:hAnsi="宋体" w:eastAsia="宋体" w:cs="Times New Roman"/>
                <w:szCs w:val="21"/>
                <w:lang w:eastAsia="zh-Hans"/>
              </w:rPr>
            </w:pPr>
            <w:r>
              <w:rPr>
                <w:rFonts w:hint="eastAsia" w:ascii="宋体" w:hAnsi="宋体" w:eastAsia="宋体" w:cs="Times New Roman"/>
                <w:szCs w:val="21"/>
                <w:lang w:eastAsia="zh-Hans"/>
              </w:rPr>
              <w:t>注册资本</w:t>
            </w:r>
            <w:r>
              <w:rPr>
                <w:rFonts w:hint="eastAsia" w:ascii="宋体" w:hAnsi="宋体" w:eastAsia="宋体" w:cs="Times New Roman"/>
                <w:szCs w:val="21"/>
                <w:lang w:val="en-US" w:eastAsia="zh-CN"/>
              </w:rPr>
              <w:t>最高得5分，其次得4分，以此类推，最低得1分</w:t>
            </w:r>
            <w:r>
              <w:rPr>
                <w:rFonts w:hint="eastAsia" w:ascii="宋体" w:hAnsi="宋体" w:eastAsia="宋体" w:cs="Times New Roman"/>
                <w:szCs w:val="21"/>
                <w:lang w:eastAsia="zh-Hans"/>
              </w:rPr>
              <w:t>；</w:t>
            </w:r>
          </w:p>
          <w:p>
            <w:pPr>
              <w:spacing w:line="360" w:lineRule="auto"/>
              <w:rPr>
                <w:rFonts w:ascii="宋体" w:hAnsi="宋体" w:eastAsia="宋体" w:cs="Times New Roman"/>
                <w:szCs w:val="21"/>
              </w:rPr>
            </w:pPr>
            <w:r>
              <w:rPr>
                <w:rFonts w:hint="eastAsia" w:ascii="宋体" w:hAnsi="宋体" w:eastAsia="宋体" w:cs="Times New Roman"/>
                <w:szCs w:val="21"/>
              </w:rPr>
              <w:t>自201</w:t>
            </w:r>
            <w:r>
              <w:rPr>
                <w:rFonts w:ascii="宋体" w:hAnsi="宋体" w:eastAsia="宋体" w:cs="Times New Roman"/>
                <w:szCs w:val="21"/>
              </w:rPr>
              <w:t>8</w:t>
            </w:r>
            <w:r>
              <w:rPr>
                <w:rFonts w:hint="eastAsia" w:ascii="宋体" w:hAnsi="宋体" w:eastAsia="宋体" w:cs="Times New Roman"/>
                <w:szCs w:val="21"/>
              </w:rPr>
              <w:t>年至今地产</w:t>
            </w:r>
            <w:r>
              <w:rPr>
                <w:rFonts w:ascii="宋体" w:hAnsi="宋体" w:eastAsia="宋体" w:cs="Times New Roman"/>
                <w:szCs w:val="21"/>
              </w:rPr>
              <w:t>3</w:t>
            </w:r>
            <w:r>
              <w:rPr>
                <w:rFonts w:hint="eastAsia" w:ascii="宋体" w:hAnsi="宋体" w:eastAsia="宋体" w:cs="Times New Roman"/>
                <w:szCs w:val="21"/>
              </w:rPr>
              <w:t>0 强合作业绩（以签订合同日期为准</w:t>
            </w:r>
            <w:r>
              <w:rPr>
                <w:rFonts w:ascii="宋体" w:hAnsi="宋体" w:eastAsia="宋体" w:cs="Times New Roman"/>
                <w:szCs w:val="21"/>
              </w:rPr>
              <w:t>，2020</w:t>
            </w:r>
            <w:r>
              <w:rPr>
                <w:rFonts w:hint="eastAsia" w:ascii="宋体" w:hAnsi="宋体" w:eastAsia="宋体" w:cs="Times New Roman"/>
                <w:szCs w:val="21"/>
                <w:lang w:eastAsia="zh-Hans"/>
              </w:rPr>
              <w:t xml:space="preserve"> 年度克尔瑞销售业绩排名</w:t>
            </w:r>
            <w:r>
              <w:rPr>
                <w:rFonts w:hint="eastAsia" w:ascii="宋体" w:hAnsi="宋体" w:eastAsia="宋体" w:cs="Times New Roman"/>
                <w:szCs w:val="21"/>
              </w:rPr>
              <w:t>）。具有一项业绩的得</w:t>
            </w:r>
            <w:r>
              <w:rPr>
                <w:rFonts w:ascii="宋体" w:hAnsi="宋体" w:eastAsia="宋体" w:cs="Times New Roman"/>
                <w:szCs w:val="21"/>
              </w:rPr>
              <w:t>1</w:t>
            </w:r>
            <w:r>
              <w:rPr>
                <w:rFonts w:hint="eastAsia" w:ascii="宋体" w:hAnsi="宋体" w:eastAsia="宋体" w:cs="Times New Roman"/>
                <w:szCs w:val="21"/>
              </w:rPr>
              <w:t>分，最多得</w:t>
            </w:r>
            <w:r>
              <w:rPr>
                <w:rFonts w:hint="eastAsia" w:ascii="宋体" w:hAnsi="宋体" w:eastAsia="宋体" w:cs="Times New Roman"/>
                <w:szCs w:val="21"/>
                <w:lang w:val="en-US" w:eastAsia="zh-CN"/>
              </w:rPr>
              <w:t>5</w:t>
            </w:r>
            <w:r>
              <w:rPr>
                <w:rFonts w:hint="eastAsia" w:ascii="宋体" w:hAnsi="宋体" w:eastAsia="宋体" w:cs="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38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3</w:t>
            </w:r>
          </w:p>
        </w:tc>
        <w:tc>
          <w:tcPr>
            <w:tcW w:w="1333" w:type="pct"/>
            <w:vAlign w:val="center"/>
          </w:tcPr>
          <w:p>
            <w:pPr>
              <w:widowControl w:val="0"/>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获得的行业/业主的表彰</w:t>
            </w:r>
          </w:p>
          <w:p>
            <w:pPr>
              <w:widowControl w:val="0"/>
              <w:spacing w:line="360" w:lineRule="auto"/>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证明 </w:t>
            </w:r>
          </w:p>
        </w:tc>
        <w:tc>
          <w:tcPr>
            <w:tcW w:w="469" w:type="pct"/>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p>
        </w:tc>
        <w:tc>
          <w:tcPr>
            <w:tcW w:w="2813" w:type="pct"/>
            <w:vAlign w:val="center"/>
          </w:tcPr>
          <w:p>
            <w:pPr>
              <w:tabs>
                <w:tab w:val="left" w:pos="1109"/>
              </w:tabs>
              <w:spacing w:line="360" w:lineRule="auto"/>
              <w:rPr>
                <w:rFonts w:hint="eastAsia" w:ascii="宋体" w:hAnsi="宋体" w:eastAsia="宋体" w:cs="Times New Roman"/>
                <w:szCs w:val="21"/>
                <w:lang w:eastAsia="zh-CN"/>
              </w:rPr>
            </w:pPr>
            <w:r>
              <w:rPr>
                <w:rFonts w:hint="eastAsia" w:ascii="宋体" w:hAnsi="宋体" w:eastAsia="宋体" w:cs="Times New Roman"/>
                <w:szCs w:val="21"/>
                <w:lang w:eastAsia="zh-Hans"/>
              </w:rPr>
              <w:t>获得</w:t>
            </w:r>
            <w:r>
              <w:rPr>
                <w:rFonts w:hint="eastAsia" w:ascii="宋体" w:hAnsi="宋体" w:eastAsia="宋体" w:cs="Times New Roman"/>
                <w:szCs w:val="21"/>
                <w:lang w:val="en-US" w:eastAsia="zh-CN"/>
              </w:rPr>
              <w:t>行业</w:t>
            </w:r>
            <w:r>
              <w:rPr>
                <w:rFonts w:hint="eastAsia" w:ascii="宋体" w:hAnsi="宋体" w:eastAsia="宋体" w:cs="Times New Roman"/>
                <w:szCs w:val="21"/>
                <w:lang w:eastAsia="zh-Hans"/>
              </w:rPr>
              <w:t>或业主表彰</w:t>
            </w:r>
            <w:r>
              <w:rPr>
                <w:rFonts w:ascii="宋体" w:hAnsi="宋体" w:eastAsia="宋体" w:cs="Times New Roman"/>
                <w:szCs w:val="21"/>
                <w:lang w:eastAsia="zh-Hans"/>
              </w:rPr>
              <w:t>，</w:t>
            </w:r>
            <w:r>
              <w:rPr>
                <w:rFonts w:hint="eastAsia" w:ascii="宋体" w:hAnsi="宋体" w:eastAsia="宋体" w:cs="Times New Roman"/>
                <w:szCs w:val="21"/>
                <w:lang w:eastAsia="zh-Hans"/>
              </w:rPr>
              <w:t>每一项加</w:t>
            </w:r>
            <w:r>
              <w:rPr>
                <w:rFonts w:ascii="宋体" w:hAnsi="宋体" w:eastAsia="宋体" w:cs="Times New Roman"/>
                <w:szCs w:val="21"/>
                <w:lang w:eastAsia="zh-Hans"/>
              </w:rPr>
              <w:t>1</w:t>
            </w:r>
            <w:r>
              <w:rPr>
                <w:rFonts w:hint="eastAsia" w:ascii="宋体" w:hAnsi="宋体" w:eastAsia="宋体" w:cs="Times New Roman"/>
                <w:szCs w:val="21"/>
                <w:lang w:eastAsia="zh-Hans"/>
              </w:rPr>
              <w:t xml:space="preserve"> 分</w:t>
            </w:r>
            <w:r>
              <w:rPr>
                <w:rFonts w:ascii="宋体" w:hAnsi="宋体" w:eastAsia="宋体" w:cs="Times New Roman"/>
                <w:szCs w:val="21"/>
                <w:lang w:eastAsia="zh-Hans"/>
              </w:rPr>
              <w:t>，</w:t>
            </w:r>
            <w:r>
              <w:rPr>
                <w:rFonts w:hint="eastAsia" w:ascii="宋体" w:hAnsi="宋体" w:eastAsia="宋体" w:cs="Times New Roman"/>
                <w:szCs w:val="21"/>
                <w:lang w:eastAsia="zh-Hans"/>
              </w:rPr>
              <w:t>满分</w:t>
            </w:r>
            <w:r>
              <w:rPr>
                <w:rFonts w:hint="eastAsia" w:ascii="宋体" w:hAnsi="宋体" w:eastAsia="宋体" w:cs="Times New Roman"/>
                <w:szCs w:val="21"/>
                <w:lang w:val="en-US" w:eastAsia="zh-CN"/>
              </w:rPr>
              <w:t>5</w:t>
            </w:r>
            <w:r>
              <w:rPr>
                <w:rFonts w:hint="eastAsia" w:ascii="宋体" w:hAnsi="宋体" w:eastAsia="宋体" w:cs="Times New Roman"/>
                <w:szCs w:val="21"/>
                <w:lang w:eastAsia="zh-Hans"/>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38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4</w:t>
            </w:r>
          </w:p>
        </w:tc>
        <w:tc>
          <w:tcPr>
            <w:tcW w:w="133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项目人员配备</w:t>
            </w:r>
          </w:p>
        </w:tc>
        <w:tc>
          <w:tcPr>
            <w:tcW w:w="469" w:type="pct"/>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p>
        </w:tc>
        <w:tc>
          <w:tcPr>
            <w:tcW w:w="2813" w:type="pct"/>
            <w:vAlign w:val="center"/>
          </w:tcPr>
          <w:p>
            <w:pPr>
              <w:rPr>
                <w:rFonts w:ascii="宋体" w:hAnsi="宋体" w:eastAsia="宋体" w:cs="Times New Roman"/>
                <w:szCs w:val="21"/>
              </w:rPr>
            </w:pPr>
            <w:r>
              <w:rPr>
                <w:rFonts w:hint="eastAsia" w:ascii="宋体" w:hAnsi="宋体" w:eastAsia="宋体" w:cs="Times New Roman"/>
                <w:szCs w:val="21"/>
              </w:rPr>
              <w:t>配备的设计人员职业资格能力，</w:t>
            </w:r>
            <w:r>
              <w:rPr>
                <w:rFonts w:hint="eastAsia" w:ascii="宋体" w:hAnsi="宋体" w:eastAsia="宋体" w:cs="Times New Roman"/>
                <w:szCs w:val="21"/>
                <w:lang w:eastAsia="zh-Hans"/>
              </w:rPr>
              <w:t>具备一级注册结构工程师</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一级注册建筑师、注册设备工程师</w:t>
            </w:r>
            <w:r>
              <w:rPr>
                <w:rFonts w:hint="eastAsia" w:ascii="宋体" w:hAnsi="宋体" w:eastAsia="宋体" w:cs="Times New Roman"/>
                <w:szCs w:val="21"/>
                <w:lang w:eastAsia="zh-Hans"/>
              </w:rPr>
              <w:t>资格</w:t>
            </w:r>
            <w:r>
              <w:rPr>
                <w:rFonts w:hint="eastAsia" w:ascii="宋体" w:hAnsi="宋体" w:eastAsia="宋体" w:cs="Times New Roman"/>
                <w:szCs w:val="21"/>
              </w:rPr>
              <w:t>每1人得2分，</w:t>
            </w:r>
            <w:r>
              <w:rPr>
                <w:rFonts w:hint="eastAsia" w:ascii="宋体" w:hAnsi="宋体" w:eastAsia="宋体" w:cs="Times New Roman"/>
                <w:szCs w:val="21"/>
                <w:lang w:eastAsia="zh-Hans"/>
              </w:rPr>
              <w:t>满分 1</w:t>
            </w:r>
            <w:r>
              <w:rPr>
                <w:rFonts w:ascii="宋体" w:hAnsi="宋体" w:eastAsia="宋体" w:cs="Times New Roman"/>
                <w:szCs w:val="21"/>
                <w:lang w:eastAsia="zh-Hans"/>
              </w:rPr>
              <w:t>0</w:t>
            </w:r>
            <w:r>
              <w:rPr>
                <w:rFonts w:hint="eastAsia" w:ascii="宋体" w:hAnsi="宋体" w:eastAsia="宋体" w:cs="Times New Roman"/>
                <w:szCs w:val="21"/>
                <w:lang w:eastAsia="zh-Hans"/>
              </w:rPr>
              <w:t xml:space="preserve"> 分</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383" w:type="pct"/>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5</w:t>
            </w:r>
          </w:p>
        </w:tc>
        <w:tc>
          <w:tcPr>
            <w:tcW w:w="1333" w:type="pct"/>
            <w:vAlign w:val="center"/>
          </w:tcPr>
          <w:p>
            <w:pPr>
              <w:spacing w:line="360" w:lineRule="auto"/>
              <w:jc w:val="center"/>
              <w:rPr>
                <w:rFonts w:hint="eastAsia" w:ascii="宋体" w:hAnsi="宋体" w:eastAsia="宋体" w:cs="Times New Roman"/>
                <w:szCs w:val="21"/>
                <w:lang w:val="en-US" w:eastAsia="zh-CN"/>
              </w:rPr>
            </w:pPr>
            <w:r>
              <w:rPr>
                <w:rFonts w:hint="eastAsia" w:ascii="宋体" w:hAnsi="宋体" w:eastAsia="宋体" w:cs="Times New Roman"/>
                <w:szCs w:val="21"/>
              </w:rPr>
              <w:t>设计优化服务能力</w:t>
            </w:r>
            <w:r>
              <w:rPr>
                <w:rFonts w:hint="eastAsia" w:ascii="宋体" w:hAnsi="宋体" w:eastAsia="宋体" w:cs="Times New Roman"/>
                <w:szCs w:val="21"/>
                <w:lang w:val="en-US" w:eastAsia="zh-CN"/>
              </w:rPr>
              <w:t>方案</w:t>
            </w:r>
          </w:p>
        </w:tc>
        <w:tc>
          <w:tcPr>
            <w:tcW w:w="469" w:type="pct"/>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30</w:t>
            </w:r>
          </w:p>
        </w:tc>
        <w:tc>
          <w:tcPr>
            <w:tcW w:w="2813" w:type="pct"/>
            <w:vAlign w:val="center"/>
          </w:tcPr>
          <w:p>
            <w:pPr>
              <w:rPr>
                <w:rFonts w:ascii="宋体" w:hAnsi="宋体" w:eastAsia="宋体" w:cs="Times New Roman"/>
                <w:szCs w:val="21"/>
              </w:rPr>
            </w:pPr>
            <w:r>
              <w:rPr>
                <w:rFonts w:hint="eastAsia" w:ascii="宋体" w:hAnsi="宋体" w:eastAsia="宋体" w:cs="Times New Roman"/>
                <w:szCs w:val="21"/>
              </w:rPr>
              <w:t>设计人向招标人提供的设计优化服务方案。服务内容详实具体、可操作性强的得</w:t>
            </w:r>
            <w:r>
              <w:rPr>
                <w:rFonts w:hint="eastAsia" w:ascii="宋体" w:hAnsi="宋体" w:eastAsia="宋体" w:cs="Times New Roman"/>
                <w:szCs w:val="21"/>
                <w:lang w:val="en-US" w:eastAsia="zh-CN"/>
              </w:rPr>
              <w:t>2</w:t>
            </w:r>
            <w:r>
              <w:rPr>
                <w:rFonts w:ascii="宋体" w:hAnsi="宋体" w:eastAsia="宋体" w:cs="Times New Roman"/>
                <w:szCs w:val="21"/>
              </w:rPr>
              <w:t>1</w:t>
            </w:r>
            <w:r>
              <w:rPr>
                <w:rFonts w:hint="eastAsia" w:ascii="宋体" w:hAnsi="宋体" w:eastAsia="宋体" w:cs="Times New Roman"/>
                <w:szCs w:val="21"/>
              </w:rPr>
              <w:t>-</w:t>
            </w:r>
            <w:r>
              <w:rPr>
                <w:rFonts w:hint="eastAsia" w:ascii="宋体" w:hAnsi="宋体" w:eastAsia="宋体" w:cs="Times New Roman"/>
                <w:szCs w:val="21"/>
                <w:lang w:val="en-US" w:eastAsia="zh-CN"/>
              </w:rPr>
              <w:t>30</w:t>
            </w:r>
            <w:r>
              <w:rPr>
                <w:rFonts w:hint="eastAsia" w:ascii="宋体" w:hAnsi="宋体" w:eastAsia="宋体" w:cs="Times New Roman"/>
                <w:szCs w:val="21"/>
              </w:rPr>
              <w:t>分，服务内容比较详实具体、具有较强可操作性的得</w:t>
            </w:r>
            <w:r>
              <w:rPr>
                <w:rFonts w:hint="eastAsia" w:ascii="宋体" w:hAnsi="宋体" w:eastAsia="宋体" w:cs="Times New Roman"/>
                <w:szCs w:val="21"/>
                <w:lang w:val="en-US" w:eastAsia="zh-CN"/>
              </w:rPr>
              <w:t>11</w:t>
            </w:r>
            <w:r>
              <w:rPr>
                <w:rFonts w:hint="eastAsia" w:ascii="宋体" w:hAnsi="宋体" w:eastAsia="宋体" w:cs="Times New Roman"/>
                <w:szCs w:val="21"/>
              </w:rPr>
              <w:t>-</w:t>
            </w:r>
            <w:r>
              <w:rPr>
                <w:rFonts w:hint="eastAsia" w:ascii="宋体" w:hAnsi="宋体" w:eastAsia="宋体" w:cs="Times New Roman"/>
                <w:szCs w:val="21"/>
                <w:lang w:val="en-US" w:eastAsia="zh-CN"/>
              </w:rPr>
              <w:t>20</w:t>
            </w:r>
            <w:r>
              <w:rPr>
                <w:rFonts w:hint="eastAsia" w:ascii="宋体" w:hAnsi="宋体" w:eastAsia="宋体" w:cs="Times New Roman"/>
                <w:szCs w:val="21"/>
              </w:rPr>
              <w:t>分，服务内容不详实、可操作性一般的得1-</w:t>
            </w:r>
            <w:r>
              <w:rPr>
                <w:rFonts w:hint="eastAsia" w:ascii="宋体" w:hAnsi="宋体" w:eastAsia="宋体" w:cs="Times New Roman"/>
                <w:szCs w:val="21"/>
                <w:lang w:val="en-US" w:eastAsia="zh-CN"/>
              </w:rPr>
              <w:t>10</w:t>
            </w:r>
            <w:r>
              <w:rPr>
                <w:rFonts w:hint="eastAsia" w:ascii="宋体" w:hAnsi="宋体" w:eastAsia="宋体" w:cs="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383" w:type="pct"/>
            <w:vAlign w:val="center"/>
          </w:tcPr>
          <w:p>
            <w:pPr>
              <w:spacing w:line="36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1333" w:type="pct"/>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服务承诺</w:t>
            </w:r>
          </w:p>
        </w:tc>
        <w:tc>
          <w:tcPr>
            <w:tcW w:w="469" w:type="pct"/>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p>
        </w:tc>
        <w:tc>
          <w:tcPr>
            <w:tcW w:w="2813" w:type="pct"/>
            <w:vAlign w:val="center"/>
          </w:tcPr>
          <w:p>
            <w:pPr>
              <w:rPr>
                <w:rFonts w:hint="eastAsia" w:ascii="宋体" w:hAnsi="宋体" w:eastAsia="宋体" w:cs="Times New Roman"/>
                <w:szCs w:val="21"/>
              </w:rPr>
            </w:pPr>
            <w:r>
              <w:rPr>
                <w:rFonts w:hint="eastAsia" w:ascii="宋体" w:hAnsi="宋体" w:eastAsia="宋体" w:cs="Times New Roman"/>
                <w:szCs w:val="21"/>
              </w:rPr>
              <w:t>服务承诺具体、全面、有明确惩罚措施的得4-5分；</w:t>
            </w:r>
          </w:p>
          <w:p>
            <w:pPr>
              <w:rPr>
                <w:rFonts w:hint="eastAsia" w:ascii="宋体" w:hAnsi="宋体" w:eastAsia="宋体" w:cs="Times New Roman"/>
                <w:szCs w:val="21"/>
              </w:rPr>
            </w:pPr>
            <w:r>
              <w:rPr>
                <w:rFonts w:hint="eastAsia" w:ascii="宋体" w:hAnsi="宋体" w:eastAsia="宋体" w:cs="Times New Roman"/>
                <w:szCs w:val="21"/>
              </w:rPr>
              <w:t>服务承诺、惩罚措施基本明确的得1-3分；</w:t>
            </w:r>
          </w:p>
          <w:p>
            <w:pPr>
              <w:rPr>
                <w:rFonts w:hint="eastAsia" w:ascii="宋体" w:hAnsi="宋体" w:eastAsia="宋体" w:cs="Times New Roman"/>
                <w:szCs w:val="21"/>
              </w:rPr>
            </w:pPr>
            <w:r>
              <w:rPr>
                <w:rFonts w:hint="eastAsia" w:ascii="宋体" w:hAnsi="宋体" w:eastAsia="宋体" w:cs="Times New Roman"/>
                <w:szCs w:val="21"/>
              </w:rPr>
              <w:t>无服务承诺或服务承诺不满足本工程要求的，得0分；</w:t>
            </w:r>
          </w:p>
        </w:tc>
      </w:tr>
    </w:tbl>
    <w:p>
      <w:pPr>
        <w:widowControl/>
        <w:jc w:val="both"/>
        <w:outlineLvl w:val="0"/>
        <w:rPr>
          <w:rFonts w:hint="eastAsia" w:ascii="黑体" w:hAnsi="黑体" w:eastAsia="黑体" w:cs="仿宋"/>
          <w:bCs/>
          <w:color w:val="auto"/>
          <w:kern w:val="0"/>
          <w:sz w:val="36"/>
          <w:szCs w:val="36"/>
        </w:rPr>
      </w:pPr>
    </w:p>
    <w:p>
      <w:pPr>
        <w:widowControl/>
        <w:jc w:val="center"/>
        <w:outlineLvl w:val="0"/>
        <w:rPr>
          <w:rStyle w:val="16"/>
          <w:rFonts w:cs="仿宋" w:asciiTheme="minorEastAsia" w:hAnsiTheme="minorEastAsia"/>
          <w:color w:val="auto"/>
          <w:sz w:val="31"/>
          <w:szCs w:val="31"/>
          <w:shd w:val="clear" w:color="auto" w:fill="FFFFFF"/>
        </w:rPr>
      </w:pPr>
      <w:r>
        <w:rPr>
          <w:rFonts w:hint="eastAsia" w:ascii="黑体" w:hAnsi="黑体" w:eastAsia="黑体" w:cs="仿宋"/>
          <w:bCs/>
          <w:color w:val="auto"/>
          <w:kern w:val="0"/>
          <w:sz w:val="36"/>
          <w:szCs w:val="36"/>
        </w:rPr>
        <w:t>第三章</w:t>
      </w:r>
      <w:r>
        <w:rPr>
          <w:rFonts w:ascii="黑体" w:hAnsi="黑体" w:eastAsia="黑体" w:cs="仿宋"/>
          <w:bCs/>
          <w:color w:val="auto"/>
          <w:kern w:val="0"/>
          <w:sz w:val="36"/>
          <w:szCs w:val="36"/>
        </w:rPr>
        <w:t xml:space="preserve">  </w:t>
      </w:r>
      <w:r>
        <w:rPr>
          <w:rFonts w:hint="eastAsia" w:ascii="黑体" w:hAnsi="黑体" w:eastAsia="黑体" w:cs="仿宋"/>
          <w:bCs/>
          <w:color w:val="auto"/>
          <w:kern w:val="0"/>
          <w:sz w:val="36"/>
          <w:szCs w:val="36"/>
        </w:rPr>
        <w:t>参选文件格式</w:t>
      </w:r>
    </w:p>
    <w:p>
      <w:pPr>
        <w:tabs>
          <w:tab w:val="left" w:pos="180"/>
          <w:tab w:val="left" w:pos="1620"/>
        </w:tabs>
        <w:spacing w:line="500" w:lineRule="exact"/>
        <w:rPr>
          <w:rFonts w:ascii="宋体" w:hAnsi="宋体"/>
          <w:bCs/>
          <w:color w:val="auto"/>
          <w:sz w:val="28"/>
          <w:szCs w:val="28"/>
        </w:rPr>
      </w:pPr>
      <w:bookmarkStart w:id="0" w:name="_Toc5096293"/>
      <w:bookmarkStart w:id="1" w:name="_Toc12845"/>
      <w:bookmarkStart w:id="2" w:name="_Toc30562"/>
      <w:bookmarkStart w:id="3" w:name="_Toc5096255"/>
    </w:p>
    <w:p>
      <w:pPr>
        <w:tabs>
          <w:tab w:val="left" w:pos="180"/>
          <w:tab w:val="left" w:pos="1620"/>
        </w:tabs>
        <w:spacing w:line="500" w:lineRule="exact"/>
        <w:rPr>
          <w:rFonts w:ascii="宋体" w:hAnsi="宋体" w:eastAsia="宋体" w:cs="Times New Roman"/>
          <w:color w:val="auto"/>
          <w:sz w:val="28"/>
          <w:szCs w:val="28"/>
        </w:rPr>
      </w:pPr>
      <w:r>
        <w:rPr>
          <w:rFonts w:ascii="宋体" w:hAnsi="宋体" w:eastAsia="宋体" w:cs="Times New Roman"/>
          <w:bCs/>
          <w:color w:val="auto"/>
          <w:sz w:val="28"/>
          <w:szCs w:val="28"/>
        </w:rPr>
        <w:t>封面:</w:t>
      </w:r>
    </w:p>
    <w:p>
      <w:pPr>
        <w:spacing w:line="500" w:lineRule="exact"/>
        <w:jc w:val="center"/>
        <w:rPr>
          <w:rFonts w:ascii="宋体" w:hAnsi="宋体"/>
          <w:color w:val="auto"/>
          <w:sz w:val="28"/>
          <w:szCs w:val="28"/>
        </w:rPr>
      </w:pPr>
    </w:p>
    <w:p>
      <w:pPr>
        <w:spacing w:line="500" w:lineRule="exact"/>
        <w:jc w:val="center"/>
        <w:rPr>
          <w:rFonts w:ascii="宋体" w:hAnsi="宋体"/>
          <w:color w:val="auto"/>
          <w:sz w:val="28"/>
          <w:szCs w:val="28"/>
        </w:rPr>
      </w:pPr>
    </w:p>
    <w:p>
      <w:pPr>
        <w:spacing w:line="500" w:lineRule="exact"/>
        <w:jc w:val="center"/>
        <w:rPr>
          <w:rFonts w:ascii="宋体" w:hAnsi="宋体"/>
          <w:color w:val="auto"/>
          <w:sz w:val="28"/>
          <w:szCs w:val="28"/>
        </w:rPr>
      </w:pPr>
    </w:p>
    <w:p>
      <w:pPr>
        <w:spacing w:line="500" w:lineRule="exact"/>
        <w:jc w:val="center"/>
        <w:rPr>
          <w:rFonts w:ascii="宋体" w:hAnsi="宋体" w:eastAsia="宋体" w:cs="Times New Roman"/>
          <w:color w:val="auto"/>
          <w:sz w:val="28"/>
          <w:szCs w:val="28"/>
        </w:rPr>
      </w:pPr>
    </w:p>
    <w:p>
      <w:pPr>
        <w:spacing w:line="500" w:lineRule="exact"/>
        <w:jc w:val="center"/>
        <w:rPr>
          <w:rFonts w:ascii="宋体" w:hAnsi="宋体" w:eastAsia="宋体" w:cs="Times New Roman"/>
          <w:color w:val="auto"/>
          <w:sz w:val="44"/>
          <w:szCs w:val="44"/>
        </w:rPr>
      </w:pPr>
      <w:r>
        <w:rPr>
          <w:rFonts w:hint="eastAsia" w:ascii="宋体" w:hAnsi="宋体"/>
          <w:bCs/>
          <w:color w:val="auto"/>
          <w:sz w:val="44"/>
          <w:szCs w:val="44"/>
        </w:rPr>
        <w:t>参选</w:t>
      </w:r>
      <w:r>
        <w:rPr>
          <w:rFonts w:ascii="宋体" w:hAnsi="宋体" w:eastAsia="宋体" w:cs="Times New Roman"/>
          <w:bCs/>
          <w:color w:val="auto"/>
          <w:sz w:val="44"/>
          <w:szCs w:val="44"/>
        </w:rPr>
        <w:t>文件</w:t>
      </w:r>
    </w:p>
    <w:p>
      <w:pPr>
        <w:spacing w:line="500" w:lineRule="exact"/>
        <w:jc w:val="center"/>
        <w:rPr>
          <w:rFonts w:ascii="宋体" w:hAnsi="宋体" w:eastAsia="宋体" w:cs="Times New Roman"/>
          <w:color w:val="auto"/>
          <w:sz w:val="28"/>
          <w:szCs w:val="28"/>
        </w:rPr>
      </w:pPr>
    </w:p>
    <w:p>
      <w:pPr>
        <w:spacing w:line="500" w:lineRule="exact"/>
        <w:jc w:val="center"/>
        <w:rPr>
          <w:rFonts w:ascii="宋体" w:hAnsi="宋体" w:eastAsia="宋体" w:cs="Times New Roman"/>
          <w:color w:val="auto"/>
          <w:sz w:val="28"/>
          <w:szCs w:val="28"/>
        </w:rPr>
      </w:pPr>
    </w:p>
    <w:p>
      <w:pPr>
        <w:spacing w:line="500" w:lineRule="exact"/>
        <w:jc w:val="center"/>
        <w:rPr>
          <w:rFonts w:ascii="宋体" w:hAnsi="宋体" w:eastAsia="宋体" w:cs="Times New Roman"/>
          <w:color w:val="auto"/>
          <w:sz w:val="28"/>
          <w:szCs w:val="28"/>
        </w:rPr>
      </w:pPr>
    </w:p>
    <w:p>
      <w:pPr>
        <w:spacing w:line="500" w:lineRule="exact"/>
        <w:jc w:val="center"/>
        <w:rPr>
          <w:rFonts w:ascii="宋体" w:hAnsi="宋体" w:eastAsia="宋体" w:cs="Times New Roman"/>
          <w:color w:val="auto"/>
          <w:sz w:val="28"/>
          <w:szCs w:val="28"/>
        </w:rPr>
      </w:pPr>
    </w:p>
    <w:p>
      <w:pPr>
        <w:spacing w:line="500" w:lineRule="exact"/>
        <w:jc w:val="center"/>
        <w:rPr>
          <w:rFonts w:ascii="宋体" w:hAnsi="宋体" w:eastAsia="宋体" w:cs="Times New Roman"/>
          <w:color w:val="auto"/>
          <w:sz w:val="28"/>
          <w:szCs w:val="28"/>
        </w:rPr>
      </w:pPr>
    </w:p>
    <w:p>
      <w:pPr>
        <w:spacing w:line="500" w:lineRule="exact"/>
        <w:jc w:val="center"/>
        <w:rPr>
          <w:rFonts w:ascii="宋体" w:hAnsi="宋体" w:eastAsia="宋体" w:cs="Times New Roman"/>
          <w:color w:val="auto"/>
          <w:sz w:val="28"/>
          <w:szCs w:val="28"/>
        </w:rPr>
      </w:pPr>
    </w:p>
    <w:p>
      <w:pPr>
        <w:spacing w:line="500" w:lineRule="exact"/>
        <w:jc w:val="center"/>
        <w:rPr>
          <w:rFonts w:ascii="宋体" w:hAnsi="宋体" w:eastAsia="宋体" w:cs="Times New Roman"/>
          <w:color w:val="auto"/>
          <w:sz w:val="28"/>
          <w:szCs w:val="28"/>
        </w:rPr>
      </w:pPr>
    </w:p>
    <w:p>
      <w:pPr>
        <w:spacing w:line="500" w:lineRule="exact"/>
        <w:ind w:firstLine="1400" w:firstLineChars="500"/>
        <w:rPr>
          <w:rFonts w:ascii="宋体" w:hAnsi="宋体" w:eastAsia="宋体" w:cs="Times New Roman"/>
          <w:bCs/>
          <w:color w:val="auto"/>
          <w:sz w:val="28"/>
          <w:szCs w:val="28"/>
          <w:u w:val="single"/>
        </w:rPr>
      </w:pPr>
      <w:r>
        <w:rPr>
          <w:rFonts w:ascii="宋体" w:hAnsi="宋体" w:eastAsia="宋体" w:cs="Times New Roman"/>
          <w:bCs/>
          <w:color w:val="auto"/>
          <w:sz w:val="28"/>
          <w:szCs w:val="28"/>
        </w:rPr>
        <w:t>项目名称：</w:t>
      </w:r>
      <w:r>
        <w:rPr>
          <w:rFonts w:ascii="宋体" w:hAnsi="宋体" w:eastAsia="宋体" w:cs="Times New Roman"/>
          <w:bCs/>
          <w:color w:val="auto"/>
          <w:sz w:val="28"/>
          <w:szCs w:val="28"/>
          <w:u w:val="single"/>
        </w:rPr>
        <w:t xml:space="preserve">                         </w:t>
      </w:r>
    </w:p>
    <w:p>
      <w:pPr>
        <w:spacing w:line="500" w:lineRule="exact"/>
        <w:ind w:firstLine="1400" w:firstLineChars="500"/>
        <w:rPr>
          <w:rFonts w:ascii="宋体" w:hAnsi="宋体" w:eastAsia="宋体" w:cs="Times New Roman"/>
          <w:bCs/>
          <w:color w:val="auto"/>
          <w:sz w:val="28"/>
          <w:szCs w:val="28"/>
          <w:u w:val="single"/>
        </w:rPr>
      </w:pPr>
    </w:p>
    <w:p>
      <w:pPr>
        <w:tabs>
          <w:tab w:val="left" w:pos="2625"/>
        </w:tabs>
        <w:spacing w:line="500" w:lineRule="exact"/>
        <w:jc w:val="center"/>
        <w:rPr>
          <w:rFonts w:ascii="宋体" w:hAnsi="宋体" w:eastAsia="宋体" w:cs="Times New Roman"/>
          <w:bCs/>
          <w:color w:val="auto"/>
          <w:sz w:val="28"/>
          <w:szCs w:val="28"/>
        </w:rPr>
      </w:pPr>
    </w:p>
    <w:p>
      <w:pPr>
        <w:tabs>
          <w:tab w:val="left" w:pos="2625"/>
        </w:tabs>
        <w:spacing w:line="500" w:lineRule="exact"/>
        <w:jc w:val="center"/>
        <w:rPr>
          <w:rFonts w:ascii="宋体" w:hAnsi="宋体" w:eastAsia="宋体" w:cs="Times New Roman"/>
          <w:color w:val="auto"/>
          <w:sz w:val="28"/>
          <w:szCs w:val="28"/>
        </w:rPr>
      </w:pPr>
    </w:p>
    <w:p>
      <w:pPr>
        <w:tabs>
          <w:tab w:val="left" w:pos="2625"/>
        </w:tabs>
        <w:spacing w:line="500" w:lineRule="exact"/>
        <w:jc w:val="center"/>
        <w:rPr>
          <w:rFonts w:ascii="宋体" w:hAnsi="宋体" w:eastAsia="宋体" w:cs="Times New Roman"/>
          <w:color w:val="auto"/>
          <w:sz w:val="28"/>
          <w:szCs w:val="28"/>
        </w:rPr>
      </w:pPr>
    </w:p>
    <w:p>
      <w:pPr>
        <w:tabs>
          <w:tab w:val="left" w:pos="2625"/>
        </w:tabs>
        <w:spacing w:line="500" w:lineRule="exact"/>
        <w:jc w:val="center"/>
        <w:rPr>
          <w:rFonts w:ascii="宋体" w:hAnsi="宋体" w:eastAsia="宋体" w:cs="Times New Roman"/>
          <w:color w:val="auto"/>
          <w:sz w:val="28"/>
          <w:szCs w:val="28"/>
        </w:rPr>
      </w:pPr>
    </w:p>
    <w:p>
      <w:pPr>
        <w:spacing w:line="500" w:lineRule="exact"/>
        <w:ind w:firstLine="1400" w:firstLineChars="500"/>
        <w:rPr>
          <w:rFonts w:ascii="宋体" w:hAnsi="宋体" w:eastAsia="宋体" w:cs="Times New Roman"/>
          <w:bCs/>
          <w:color w:val="auto"/>
          <w:sz w:val="28"/>
          <w:szCs w:val="28"/>
          <w:u w:val="single"/>
        </w:rPr>
      </w:pPr>
      <w:r>
        <w:rPr>
          <w:rFonts w:hint="eastAsia" w:ascii="宋体" w:hAnsi="宋体"/>
          <w:bCs/>
          <w:color w:val="auto"/>
          <w:sz w:val="28"/>
          <w:szCs w:val="28"/>
        </w:rPr>
        <w:t>参选人</w:t>
      </w:r>
      <w:r>
        <w:rPr>
          <w:rFonts w:ascii="宋体" w:hAnsi="宋体" w:eastAsia="宋体" w:cs="Times New Roman"/>
          <w:bCs/>
          <w:color w:val="auto"/>
          <w:sz w:val="28"/>
          <w:szCs w:val="28"/>
        </w:rPr>
        <w:t>名称：</w:t>
      </w:r>
      <w:r>
        <w:rPr>
          <w:rFonts w:ascii="宋体" w:hAnsi="宋体" w:eastAsia="宋体" w:cs="Times New Roman"/>
          <w:bCs/>
          <w:color w:val="auto"/>
          <w:sz w:val="28"/>
          <w:szCs w:val="28"/>
          <w:u w:val="single"/>
        </w:rPr>
        <w:t xml:space="preserve">                       </w:t>
      </w:r>
    </w:p>
    <w:p>
      <w:pPr>
        <w:spacing w:line="500" w:lineRule="exact"/>
        <w:ind w:firstLine="2660" w:firstLineChars="950"/>
        <w:rPr>
          <w:rFonts w:ascii="宋体" w:hAnsi="宋体" w:eastAsia="宋体" w:cs="Times New Roman"/>
          <w:color w:val="auto"/>
          <w:sz w:val="28"/>
          <w:szCs w:val="28"/>
        </w:rPr>
      </w:pPr>
      <w:r>
        <w:rPr>
          <w:rFonts w:ascii="宋体" w:hAnsi="宋体" w:eastAsia="宋体" w:cs="Times New Roman"/>
          <w:color w:val="auto"/>
          <w:sz w:val="28"/>
          <w:szCs w:val="28"/>
          <w:u w:val="single"/>
        </w:rPr>
        <w:t xml:space="preserve">       </w:t>
      </w:r>
      <w:r>
        <w:rPr>
          <w:rFonts w:ascii="宋体" w:hAnsi="宋体" w:eastAsia="宋体" w:cs="Times New Roman"/>
          <w:color w:val="auto"/>
          <w:sz w:val="28"/>
          <w:szCs w:val="28"/>
        </w:rPr>
        <w:t>年</w:t>
      </w:r>
      <w:r>
        <w:rPr>
          <w:rFonts w:ascii="宋体" w:hAnsi="宋体" w:eastAsia="宋体" w:cs="Times New Roman"/>
          <w:color w:val="auto"/>
          <w:sz w:val="28"/>
          <w:szCs w:val="28"/>
          <w:u w:val="single"/>
        </w:rPr>
        <w:t xml:space="preserve">      </w:t>
      </w:r>
      <w:r>
        <w:rPr>
          <w:rFonts w:ascii="宋体" w:hAnsi="宋体" w:eastAsia="宋体" w:cs="Times New Roman"/>
          <w:color w:val="auto"/>
          <w:sz w:val="28"/>
          <w:szCs w:val="28"/>
        </w:rPr>
        <w:t>月</w:t>
      </w:r>
      <w:r>
        <w:rPr>
          <w:rFonts w:ascii="宋体" w:hAnsi="宋体" w:eastAsia="宋体" w:cs="Times New Roman"/>
          <w:color w:val="auto"/>
          <w:sz w:val="28"/>
          <w:szCs w:val="28"/>
          <w:u w:val="single"/>
        </w:rPr>
        <w:t xml:space="preserve">  </w:t>
      </w:r>
      <w:r>
        <w:rPr>
          <w:rFonts w:hint="eastAsia" w:ascii="宋体" w:hAnsi="宋体"/>
          <w:color w:val="auto"/>
          <w:sz w:val="28"/>
          <w:szCs w:val="28"/>
          <w:u w:val="single"/>
        </w:rPr>
        <w:t xml:space="preserve">  </w:t>
      </w:r>
      <w:r>
        <w:rPr>
          <w:rFonts w:ascii="宋体" w:hAnsi="宋体" w:eastAsia="宋体" w:cs="Times New Roman"/>
          <w:color w:val="auto"/>
          <w:sz w:val="28"/>
          <w:szCs w:val="28"/>
          <w:u w:val="single"/>
        </w:rPr>
        <w:t xml:space="preserve">  </w:t>
      </w:r>
      <w:r>
        <w:rPr>
          <w:rFonts w:ascii="宋体" w:hAnsi="宋体" w:eastAsia="宋体" w:cs="Times New Roman"/>
          <w:color w:val="auto"/>
          <w:sz w:val="28"/>
          <w:szCs w:val="28"/>
        </w:rPr>
        <w:t>日</w:t>
      </w:r>
    </w:p>
    <w:p>
      <w:pPr>
        <w:widowControl/>
        <w:jc w:val="left"/>
        <w:rPr>
          <w:rFonts w:ascii="宋体" w:hAnsi="宋体" w:eastAsia="宋体" w:cs="Arial"/>
          <w:b/>
          <w:color w:val="auto"/>
          <w:sz w:val="30"/>
          <w:szCs w:val="30"/>
        </w:rPr>
      </w:pPr>
    </w:p>
    <w:p>
      <w:pPr>
        <w:spacing w:before="156" w:beforeLines="50" w:after="100" w:afterAutospacing="1"/>
        <w:ind w:left="720"/>
        <w:jc w:val="center"/>
        <w:rPr>
          <w:rFonts w:ascii="宋体" w:hAnsi="宋体" w:eastAsia="宋体" w:cs="Times New Roman"/>
          <w:b/>
          <w:color w:val="auto"/>
          <w:sz w:val="28"/>
          <w:szCs w:val="28"/>
        </w:rPr>
      </w:pPr>
      <w:r>
        <w:rPr>
          <w:rFonts w:ascii="宋体" w:hAnsi="宋体" w:eastAsia="宋体" w:cs="Times New Roman"/>
          <w:b/>
          <w:color w:val="auto"/>
          <w:sz w:val="28"/>
          <w:szCs w:val="28"/>
        </w:rPr>
        <w:br w:type="page"/>
      </w:r>
    </w:p>
    <w:p>
      <w:pPr>
        <w:pStyle w:val="3"/>
        <w:spacing w:before="156" w:after="156"/>
        <w:rPr>
          <w:color w:val="auto"/>
          <w:sz w:val="28"/>
          <w:szCs w:val="28"/>
        </w:rPr>
      </w:pPr>
      <w:r>
        <w:rPr>
          <w:color w:val="auto"/>
          <w:sz w:val="28"/>
          <w:szCs w:val="28"/>
        </w:rPr>
        <w:t>一、报价一览表格式</w:t>
      </w:r>
    </w:p>
    <w:p>
      <w:pPr>
        <w:widowControl/>
        <w:snapToGrid w:val="0"/>
        <w:spacing w:after="200"/>
        <w:rPr>
          <w:rFonts w:ascii="Tahoma" w:hAnsi="Tahoma" w:eastAsia="微软雅黑"/>
          <w:b/>
          <w:color w:val="auto"/>
          <w:sz w:val="22"/>
          <w:szCs w:val="22"/>
        </w:rPr>
      </w:pPr>
    </w:p>
    <w:tbl>
      <w:tblPr>
        <w:tblStyle w:val="13"/>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color w:val="auto"/>
                <w:sz w:val="24"/>
              </w:rPr>
            </w:pPr>
            <w:r>
              <w:rPr>
                <w:rFonts w:hint="eastAsia" w:ascii="宋体" w:hAnsi="宋体" w:cs="Arial"/>
                <w:color w:val="auto"/>
                <w:sz w:val="24"/>
                <w:lang w:val="en-US" w:eastAsia="zh-CN"/>
              </w:rPr>
              <w:t>参选</w:t>
            </w:r>
            <w:r>
              <w:rPr>
                <w:rFonts w:hint="eastAsia" w:cs="Arial" w:asciiTheme="minorEastAsia" w:hAnsiTheme="minorEastAsia"/>
                <w:bCs/>
                <w:color w:val="auto"/>
                <w:sz w:val="24"/>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color w:val="auto"/>
                <w:sz w:val="24"/>
              </w:rPr>
            </w:pPr>
            <w:r>
              <w:rPr>
                <w:rFonts w:hint="eastAsia" w:cs="Arial" w:asciiTheme="minorEastAsia" w:hAnsiTheme="minorEastAsia"/>
                <w:color w:val="auto"/>
                <w:sz w:val="24"/>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color w:val="auto"/>
                <w:sz w:val="24"/>
              </w:rPr>
            </w:pPr>
          </w:p>
        </w:tc>
      </w:tr>
    </w:tbl>
    <w:p>
      <w:pPr>
        <w:widowControl/>
        <w:snapToGrid w:val="0"/>
        <w:spacing w:after="200"/>
        <w:rPr>
          <w:rFonts w:asciiTheme="minorEastAsia" w:hAnsiTheme="minorEastAsia"/>
          <w:color w:val="auto"/>
          <w:sz w:val="24"/>
        </w:rPr>
      </w:pPr>
      <w:r>
        <w:rPr>
          <w:rFonts w:hint="eastAsia" w:asciiTheme="minorEastAsia" w:hAnsiTheme="minorEastAsia"/>
          <w:color w:val="auto"/>
          <w:sz w:val="24"/>
        </w:rPr>
        <w:t>说明：</w:t>
      </w:r>
    </w:p>
    <w:p>
      <w:pPr>
        <w:widowControl/>
        <w:snapToGrid w:val="0"/>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1、设计费按面积计算，以市场行情自主报价，报价超过最高限价标准的，其投标无效。</w:t>
      </w:r>
    </w:p>
    <w:p>
      <w:pPr>
        <w:widowControl/>
        <w:snapToGrid w:val="0"/>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2、报价精确到小数点两位。</w:t>
      </w:r>
    </w:p>
    <w:p>
      <w:pPr>
        <w:widowControl/>
        <w:snapToGrid w:val="0"/>
        <w:spacing w:line="360" w:lineRule="auto"/>
        <w:ind w:firstLine="480" w:firstLineChars="200"/>
        <w:rPr>
          <w:rFonts w:asciiTheme="minorEastAsia" w:hAnsiTheme="minorEastAsia"/>
          <w:color w:val="auto"/>
          <w:sz w:val="24"/>
        </w:rPr>
      </w:pPr>
    </w:p>
    <w:p>
      <w:pPr>
        <w:widowControl/>
        <w:snapToGrid w:val="0"/>
        <w:spacing w:line="360" w:lineRule="auto"/>
        <w:ind w:firstLine="480" w:firstLineChars="200"/>
        <w:rPr>
          <w:rFonts w:asciiTheme="minorEastAsia" w:hAnsiTheme="minorEastAsia"/>
          <w:color w:val="auto"/>
          <w:sz w:val="24"/>
        </w:rPr>
      </w:pPr>
    </w:p>
    <w:p>
      <w:pPr>
        <w:widowControl/>
        <w:snapToGrid w:val="0"/>
        <w:spacing w:line="360" w:lineRule="auto"/>
        <w:ind w:firstLine="480" w:firstLineChars="200"/>
        <w:rPr>
          <w:rFonts w:ascii="宋体" w:hAnsi="宋体" w:eastAsia="宋体" w:cs="Times New Roman"/>
          <w:color w:val="auto"/>
          <w:sz w:val="24"/>
          <w:u w:val="single"/>
        </w:rPr>
      </w:pPr>
      <w:r>
        <w:rPr>
          <w:rFonts w:hint="eastAsia" w:asciiTheme="minorEastAsia" w:hAnsiTheme="minorEastAsia"/>
          <w:color w:val="auto"/>
          <w:sz w:val="24"/>
          <w:lang w:val="en-US" w:eastAsia="zh-CN"/>
        </w:rPr>
        <w:t>参选单位</w:t>
      </w:r>
      <w:r>
        <w:rPr>
          <w:rFonts w:hint="eastAsia" w:asciiTheme="minorEastAsia" w:hAnsiTheme="minorEastAsia"/>
          <w:color w:val="auto"/>
          <w:sz w:val="24"/>
        </w:rPr>
        <w:t>名称（</w:t>
      </w:r>
      <w:r>
        <w:rPr>
          <w:rFonts w:ascii="宋体" w:hAnsi="宋体" w:eastAsia="宋体" w:cs="Times New Roman"/>
          <w:color w:val="auto"/>
          <w:sz w:val="24"/>
        </w:rPr>
        <w:t>盖</w:t>
      </w:r>
      <w:r>
        <w:rPr>
          <w:rFonts w:hint="eastAsia" w:asciiTheme="minorEastAsia" w:hAnsiTheme="minorEastAsia"/>
          <w:color w:val="auto"/>
          <w:sz w:val="24"/>
        </w:rPr>
        <w:t>章）：</w:t>
      </w:r>
      <w:r>
        <w:rPr>
          <w:rFonts w:ascii="宋体" w:hAnsi="宋体" w:eastAsia="宋体" w:cs="Times New Roman"/>
          <w:color w:val="auto"/>
          <w:sz w:val="24"/>
          <w:u w:val="single"/>
        </w:rPr>
        <w:t xml:space="preserve">                 </w:t>
      </w:r>
      <w:r>
        <w:rPr>
          <w:rFonts w:hint="eastAsia" w:ascii="宋体" w:hAnsi="宋体" w:eastAsia="宋体" w:cs="Times New Roman"/>
          <w:color w:val="auto"/>
          <w:sz w:val="24"/>
          <w:u w:val="single"/>
        </w:rPr>
        <w:t xml:space="preserve">         </w:t>
      </w:r>
      <w:r>
        <w:rPr>
          <w:rFonts w:ascii="宋体" w:hAnsi="宋体" w:eastAsia="宋体" w:cs="Times New Roman"/>
          <w:color w:val="auto"/>
          <w:sz w:val="24"/>
          <w:u w:val="single"/>
        </w:rPr>
        <w:t xml:space="preserve">    </w:t>
      </w:r>
    </w:p>
    <w:p>
      <w:pPr>
        <w:widowControl/>
        <w:snapToGrid w:val="0"/>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法定代表人或其委托代理人（签字或</w:t>
      </w:r>
      <w:r>
        <w:rPr>
          <w:rFonts w:ascii="宋体" w:hAnsi="宋体" w:eastAsia="宋体" w:cs="Times New Roman"/>
          <w:color w:val="auto"/>
          <w:sz w:val="24"/>
        </w:rPr>
        <w:t>盖</w:t>
      </w:r>
      <w:r>
        <w:rPr>
          <w:rFonts w:hint="eastAsia" w:asciiTheme="minorEastAsia" w:hAnsiTheme="minorEastAsia"/>
          <w:color w:val="auto"/>
          <w:sz w:val="24"/>
        </w:rPr>
        <w:t>章）：</w:t>
      </w:r>
      <w:r>
        <w:rPr>
          <w:rFonts w:ascii="宋体" w:hAnsi="宋体" w:eastAsia="宋体" w:cs="Times New Roman"/>
          <w:color w:val="auto"/>
          <w:sz w:val="24"/>
          <w:u w:val="single"/>
        </w:rPr>
        <w:t xml:space="preserve">          </w:t>
      </w:r>
    </w:p>
    <w:p>
      <w:pPr>
        <w:widowControl/>
        <w:snapToGrid w:val="0"/>
        <w:spacing w:line="360" w:lineRule="auto"/>
        <w:ind w:firstLine="480" w:firstLineChars="200"/>
        <w:rPr>
          <w:rFonts w:asciiTheme="minorEastAsia" w:hAnsiTheme="minorEastAsia"/>
          <w:color w:val="auto"/>
          <w:sz w:val="24"/>
        </w:rPr>
      </w:pPr>
      <w:r>
        <w:rPr>
          <w:rFonts w:hint="eastAsia" w:asciiTheme="minorEastAsia" w:hAnsiTheme="minorEastAsia"/>
          <w:color w:val="auto"/>
          <w:sz w:val="24"/>
        </w:rPr>
        <w:t>日期：</w:t>
      </w:r>
      <w:r>
        <w:rPr>
          <w:rFonts w:ascii="宋体" w:hAnsi="宋体" w:eastAsia="宋体" w:cs="Times New Roman"/>
          <w:color w:val="auto"/>
          <w:sz w:val="24"/>
          <w:u w:val="single"/>
        </w:rPr>
        <w:t xml:space="preserve">                     </w:t>
      </w:r>
    </w:p>
    <w:p>
      <w:pPr>
        <w:widowControl/>
        <w:snapToGrid w:val="0"/>
        <w:spacing w:line="360" w:lineRule="auto"/>
        <w:ind w:firstLine="480" w:firstLineChars="200"/>
        <w:rPr>
          <w:rFonts w:asciiTheme="minorEastAsia" w:hAnsiTheme="minorEastAsia"/>
          <w:color w:val="auto"/>
          <w:sz w:val="24"/>
        </w:rPr>
      </w:pPr>
    </w:p>
    <w:p>
      <w:pPr>
        <w:widowControl/>
        <w:jc w:val="left"/>
        <w:rPr>
          <w:rFonts w:ascii="宋体" w:hAnsi="宋体" w:cs="Arial"/>
          <w:b/>
          <w:bCs/>
          <w:color w:val="auto"/>
          <w:sz w:val="32"/>
          <w:szCs w:val="32"/>
        </w:rPr>
      </w:pPr>
      <w:r>
        <w:rPr>
          <w:rFonts w:ascii="宋体" w:hAnsi="宋体" w:cs="Arial"/>
          <w:b/>
          <w:bCs/>
          <w:color w:val="auto"/>
          <w:sz w:val="32"/>
          <w:szCs w:val="32"/>
        </w:rPr>
        <w:br w:type="page"/>
      </w:r>
    </w:p>
    <w:p>
      <w:pPr>
        <w:pStyle w:val="3"/>
        <w:spacing w:before="156" w:after="156"/>
        <w:rPr>
          <w:color w:val="auto"/>
          <w:sz w:val="28"/>
          <w:szCs w:val="28"/>
        </w:rPr>
      </w:pPr>
      <w:r>
        <w:rPr>
          <w:rFonts w:hint="eastAsia"/>
          <w:color w:val="auto"/>
          <w:sz w:val="28"/>
          <w:szCs w:val="28"/>
        </w:rPr>
        <w:t>二、</w:t>
      </w:r>
      <w:r>
        <w:rPr>
          <w:color w:val="auto"/>
          <w:sz w:val="28"/>
          <w:szCs w:val="28"/>
        </w:rPr>
        <w:t>法定代表人授权书</w:t>
      </w:r>
      <w:r>
        <w:rPr>
          <w:rFonts w:hint="eastAsia"/>
          <w:color w:val="auto"/>
          <w:sz w:val="28"/>
          <w:szCs w:val="28"/>
        </w:rPr>
        <w:t>格式</w:t>
      </w:r>
    </w:p>
    <w:p>
      <w:pPr>
        <w:widowControl/>
        <w:snapToGrid w:val="0"/>
        <w:spacing w:after="200" w:line="300" w:lineRule="auto"/>
        <w:ind w:firstLine="430"/>
        <w:rPr>
          <w:rFonts w:ascii="宋体" w:hAnsi="宋体" w:cs="Arial"/>
          <w:color w:val="auto"/>
        </w:rPr>
      </w:pPr>
    </w:p>
    <w:p>
      <w:pPr>
        <w:widowControl/>
        <w:snapToGrid w:val="0"/>
        <w:spacing w:after="200" w:line="300" w:lineRule="auto"/>
        <w:rPr>
          <w:rFonts w:ascii="宋体" w:hAnsi="宋体" w:cs="Arial"/>
          <w:b/>
          <w:color w:val="auto"/>
          <w:sz w:val="24"/>
          <w:u w:val="single"/>
        </w:rPr>
      </w:pPr>
      <w:r>
        <w:rPr>
          <w:rFonts w:hint="eastAsia" w:ascii="宋体" w:hAnsi="宋体" w:cs="Arial"/>
          <w:color w:val="auto"/>
          <w:sz w:val="24"/>
        </w:rPr>
        <w:t>致：</w:t>
      </w:r>
      <w:r>
        <w:rPr>
          <w:rFonts w:hint="eastAsia" w:ascii="宋体" w:hAnsi="宋体" w:cs="Arial"/>
          <w:b/>
          <w:color w:val="auto"/>
          <w:sz w:val="24"/>
          <w:u w:val="single"/>
        </w:rPr>
        <w:t xml:space="preserve">              </w:t>
      </w:r>
    </w:p>
    <w:p>
      <w:pPr>
        <w:spacing w:line="500" w:lineRule="exact"/>
        <w:ind w:firstLine="480" w:firstLineChars="200"/>
        <w:rPr>
          <w:rFonts w:ascii="宋体" w:hAnsi="宋体" w:eastAsia="宋体" w:cs="Times New Roman"/>
          <w:color w:val="auto"/>
          <w:sz w:val="24"/>
        </w:rPr>
      </w:pPr>
      <w:r>
        <w:rPr>
          <w:rFonts w:ascii="宋体" w:hAnsi="宋体" w:eastAsia="宋体" w:cs="Times New Roman"/>
          <w:color w:val="auto"/>
          <w:sz w:val="24"/>
        </w:rPr>
        <w:t>兹授权</w:t>
      </w:r>
      <w:r>
        <w:rPr>
          <w:rFonts w:ascii="宋体" w:hAnsi="宋体" w:eastAsia="宋体" w:cs="Times New Roman"/>
          <w:color w:val="auto"/>
          <w:sz w:val="24"/>
          <w:u w:val="single"/>
        </w:rPr>
        <w:t xml:space="preserve">      </w:t>
      </w:r>
      <w:r>
        <w:rPr>
          <w:rFonts w:ascii="宋体" w:hAnsi="宋体" w:eastAsia="宋体" w:cs="Times New Roman"/>
          <w:color w:val="auto"/>
          <w:sz w:val="24"/>
        </w:rPr>
        <w:t>同志为我公司参加贵单位组织的</w:t>
      </w:r>
      <w:r>
        <w:rPr>
          <w:rFonts w:hint="eastAsia" w:ascii="宋体" w:hAnsi="宋体" w:eastAsia="宋体" w:cs="Times New Roman"/>
          <w:color w:val="auto"/>
          <w:sz w:val="24"/>
          <w:u w:val="single"/>
        </w:rPr>
        <w:t>(</w:t>
      </w:r>
      <w:r>
        <w:rPr>
          <w:rFonts w:ascii="宋体" w:hAnsi="宋体" w:eastAsia="宋体" w:cs="Times New Roman"/>
          <w:color w:val="auto"/>
          <w:sz w:val="24"/>
          <w:u w:val="single"/>
        </w:rPr>
        <w:t>项    目    名   称</w:t>
      </w:r>
      <w:r>
        <w:rPr>
          <w:rFonts w:hint="eastAsia" w:ascii="宋体" w:hAnsi="宋体" w:eastAsia="宋体" w:cs="Times New Roman"/>
          <w:color w:val="auto"/>
          <w:sz w:val="24"/>
          <w:u w:val="single"/>
        </w:rPr>
        <w:t>)</w:t>
      </w:r>
      <w:r>
        <w:rPr>
          <w:rFonts w:hint="eastAsia" w:ascii="宋体" w:hAnsi="宋体"/>
          <w:color w:val="auto"/>
          <w:sz w:val="24"/>
        </w:rPr>
        <w:t>遴选</w:t>
      </w:r>
      <w:r>
        <w:rPr>
          <w:rFonts w:ascii="宋体" w:hAnsi="宋体" w:eastAsia="宋体" w:cs="Times New Roman"/>
          <w:color w:val="auto"/>
          <w:sz w:val="24"/>
        </w:rPr>
        <w:t>的代表人，全权代表我公司处理在该项目活动中的一切事宜。代理期限从</w:t>
      </w:r>
      <w:r>
        <w:rPr>
          <w:rFonts w:ascii="宋体" w:hAnsi="宋体" w:eastAsia="宋体" w:cs="Times New Roman"/>
          <w:color w:val="auto"/>
          <w:sz w:val="24"/>
          <w:u w:val="single"/>
        </w:rPr>
        <w:t xml:space="preserve">     </w:t>
      </w:r>
      <w:r>
        <w:rPr>
          <w:rFonts w:ascii="宋体" w:hAnsi="宋体" w:eastAsia="宋体" w:cs="Times New Roman"/>
          <w:color w:val="auto"/>
          <w:sz w:val="24"/>
        </w:rPr>
        <w:t>年</w:t>
      </w:r>
      <w:r>
        <w:rPr>
          <w:rFonts w:ascii="宋体" w:hAnsi="宋体" w:eastAsia="宋体" w:cs="Times New Roman"/>
          <w:color w:val="auto"/>
          <w:sz w:val="24"/>
          <w:u w:val="single"/>
        </w:rPr>
        <w:t xml:space="preserve">   </w:t>
      </w:r>
      <w:r>
        <w:rPr>
          <w:rFonts w:ascii="宋体" w:hAnsi="宋体" w:eastAsia="宋体" w:cs="Times New Roman"/>
          <w:color w:val="auto"/>
          <w:sz w:val="24"/>
        </w:rPr>
        <w:t>月</w:t>
      </w:r>
      <w:r>
        <w:rPr>
          <w:rFonts w:ascii="宋体" w:hAnsi="宋体" w:eastAsia="宋体" w:cs="Times New Roman"/>
          <w:color w:val="auto"/>
          <w:sz w:val="24"/>
          <w:u w:val="single"/>
        </w:rPr>
        <w:t xml:space="preserve">   </w:t>
      </w:r>
      <w:r>
        <w:rPr>
          <w:rFonts w:ascii="宋体" w:hAnsi="宋体" w:eastAsia="宋体" w:cs="Times New Roman"/>
          <w:color w:val="auto"/>
          <w:sz w:val="24"/>
        </w:rPr>
        <w:t>日起至</w:t>
      </w:r>
      <w:r>
        <w:rPr>
          <w:rFonts w:ascii="宋体" w:hAnsi="宋体" w:eastAsia="宋体" w:cs="Times New Roman"/>
          <w:color w:val="auto"/>
          <w:sz w:val="24"/>
          <w:u w:val="single"/>
        </w:rPr>
        <w:t xml:space="preserve">     </w:t>
      </w:r>
      <w:r>
        <w:rPr>
          <w:rFonts w:ascii="宋体" w:hAnsi="宋体" w:eastAsia="宋体" w:cs="Times New Roman"/>
          <w:color w:val="auto"/>
          <w:sz w:val="24"/>
        </w:rPr>
        <w:t>年</w:t>
      </w:r>
      <w:r>
        <w:rPr>
          <w:rFonts w:ascii="宋体" w:hAnsi="宋体" w:eastAsia="宋体" w:cs="Times New Roman"/>
          <w:color w:val="auto"/>
          <w:sz w:val="24"/>
          <w:u w:val="single"/>
        </w:rPr>
        <w:t xml:space="preserve">   </w:t>
      </w:r>
      <w:r>
        <w:rPr>
          <w:rFonts w:ascii="宋体" w:hAnsi="宋体" w:eastAsia="宋体" w:cs="Times New Roman"/>
          <w:color w:val="auto"/>
          <w:sz w:val="24"/>
        </w:rPr>
        <w:t>月</w:t>
      </w:r>
      <w:r>
        <w:rPr>
          <w:rFonts w:ascii="宋体" w:hAnsi="宋体" w:eastAsia="宋体" w:cs="Times New Roman"/>
          <w:color w:val="auto"/>
          <w:sz w:val="24"/>
          <w:u w:val="single"/>
        </w:rPr>
        <w:t xml:space="preserve">   </w:t>
      </w:r>
      <w:r>
        <w:rPr>
          <w:rFonts w:ascii="宋体" w:hAnsi="宋体" w:eastAsia="宋体" w:cs="Times New Roman"/>
          <w:color w:val="auto"/>
          <w:sz w:val="24"/>
        </w:rPr>
        <w:t xml:space="preserve">日止。 </w:t>
      </w:r>
    </w:p>
    <w:p>
      <w:pPr>
        <w:spacing w:line="500" w:lineRule="exact"/>
        <w:rPr>
          <w:rFonts w:ascii="宋体" w:hAnsi="宋体" w:eastAsia="宋体" w:cs="Times New Roman"/>
          <w:color w:val="auto"/>
          <w:sz w:val="24"/>
        </w:rPr>
      </w:pPr>
    </w:p>
    <w:p>
      <w:pPr>
        <w:spacing w:line="500" w:lineRule="exact"/>
        <w:rPr>
          <w:rFonts w:ascii="宋体" w:hAnsi="宋体" w:eastAsia="宋体" w:cs="Times New Roman"/>
          <w:color w:val="auto"/>
          <w:sz w:val="24"/>
        </w:rPr>
      </w:pPr>
      <w:r>
        <w:rPr>
          <w:rFonts w:ascii="宋体" w:hAnsi="宋体" w:eastAsia="宋体" w:cs="Times New Roman"/>
          <w:color w:val="auto"/>
          <w:sz w:val="24"/>
        </w:rPr>
        <w:t>授权单位</w:t>
      </w:r>
      <w:r>
        <w:rPr>
          <w:rFonts w:hint="eastAsia" w:ascii="宋体" w:hAnsi="宋体" w:eastAsia="宋体" w:cs="Times New Roman"/>
          <w:color w:val="auto"/>
          <w:sz w:val="24"/>
        </w:rPr>
        <w:t>(</w:t>
      </w:r>
      <w:r>
        <w:rPr>
          <w:rFonts w:ascii="宋体" w:hAnsi="宋体" w:eastAsia="宋体" w:cs="Times New Roman"/>
          <w:color w:val="auto"/>
          <w:sz w:val="24"/>
        </w:rPr>
        <w:t>签章</w:t>
      </w:r>
      <w:r>
        <w:rPr>
          <w:rFonts w:hint="eastAsia" w:ascii="宋体" w:hAnsi="宋体" w:eastAsia="宋体" w:cs="Times New Roman"/>
          <w:color w:val="auto"/>
          <w:sz w:val="24"/>
        </w:rPr>
        <w:t>)</w:t>
      </w:r>
      <w:r>
        <w:rPr>
          <w:rFonts w:ascii="宋体" w:hAnsi="宋体" w:eastAsia="宋体" w:cs="Times New Roman"/>
          <w:color w:val="auto"/>
          <w:sz w:val="24"/>
        </w:rPr>
        <w:t>：</w:t>
      </w:r>
      <w:r>
        <w:rPr>
          <w:rFonts w:ascii="宋体" w:hAnsi="宋体" w:eastAsia="宋体" w:cs="Times New Roman"/>
          <w:color w:val="auto"/>
          <w:sz w:val="24"/>
          <w:u w:val="single"/>
        </w:rPr>
        <w:t xml:space="preserve">               </w:t>
      </w:r>
    </w:p>
    <w:p>
      <w:pPr>
        <w:spacing w:line="500" w:lineRule="exact"/>
        <w:rPr>
          <w:rFonts w:ascii="宋体" w:hAnsi="宋体" w:eastAsia="宋体" w:cs="Times New Roman"/>
          <w:color w:val="auto"/>
          <w:sz w:val="24"/>
        </w:rPr>
      </w:pPr>
      <w:r>
        <w:rPr>
          <w:rFonts w:ascii="宋体" w:hAnsi="宋体" w:eastAsia="宋体" w:cs="Times New Roman"/>
          <w:color w:val="auto"/>
          <w:sz w:val="24"/>
        </w:rPr>
        <w:t>法定代表人</w:t>
      </w:r>
      <w:r>
        <w:rPr>
          <w:rFonts w:hint="eastAsia" w:ascii="宋体" w:hAnsi="宋体" w:eastAsia="宋体" w:cs="Times New Roman"/>
          <w:color w:val="auto"/>
          <w:sz w:val="24"/>
        </w:rPr>
        <w:t>(</w:t>
      </w:r>
      <w:r>
        <w:rPr>
          <w:rFonts w:ascii="宋体" w:hAnsi="宋体" w:eastAsia="宋体" w:cs="Times New Roman"/>
          <w:color w:val="auto"/>
          <w:sz w:val="24"/>
        </w:rPr>
        <w:t>签字或盖章</w:t>
      </w:r>
      <w:r>
        <w:rPr>
          <w:rFonts w:hint="eastAsia" w:ascii="宋体" w:hAnsi="宋体" w:eastAsia="宋体" w:cs="Times New Roman"/>
          <w:color w:val="auto"/>
          <w:sz w:val="24"/>
        </w:rPr>
        <w:t>)</w:t>
      </w:r>
      <w:r>
        <w:rPr>
          <w:rFonts w:ascii="宋体" w:hAnsi="宋体" w:eastAsia="宋体" w:cs="Times New Roman"/>
          <w:color w:val="auto"/>
          <w:sz w:val="24"/>
        </w:rPr>
        <w:t>：</w:t>
      </w:r>
      <w:r>
        <w:rPr>
          <w:rFonts w:ascii="宋体" w:hAnsi="宋体" w:eastAsia="宋体" w:cs="Times New Roman"/>
          <w:color w:val="auto"/>
          <w:sz w:val="24"/>
          <w:u w:val="single"/>
        </w:rPr>
        <w:t xml:space="preserve">       </w:t>
      </w:r>
    </w:p>
    <w:p>
      <w:pPr>
        <w:spacing w:line="500" w:lineRule="exact"/>
        <w:rPr>
          <w:rFonts w:ascii="宋体" w:hAnsi="宋体" w:eastAsia="宋体" w:cs="Times New Roman"/>
          <w:color w:val="auto"/>
          <w:sz w:val="24"/>
        </w:rPr>
      </w:pPr>
      <w:r>
        <w:rPr>
          <w:rFonts w:ascii="宋体" w:hAnsi="宋体" w:eastAsia="宋体" w:cs="Times New Roman"/>
          <w:color w:val="auto"/>
          <w:sz w:val="24"/>
        </w:rPr>
        <w:t>日期：</w:t>
      </w:r>
      <w:r>
        <w:rPr>
          <w:rFonts w:ascii="宋体" w:hAnsi="宋体" w:eastAsia="宋体" w:cs="Times New Roman"/>
          <w:color w:val="auto"/>
          <w:sz w:val="24"/>
          <w:u w:val="single"/>
        </w:rPr>
        <w:t xml:space="preserve">      </w:t>
      </w:r>
      <w:r>
        <w:rPr>
          <w:rFonts w:ascii="宋体" w:hAnsi="宋体" w:eastAsia="宋体" w:cs="Times New Roman"/>
          <w:color w:val="auto"/>
          <w:sz w:val="24"/>
        </w:rPr>
        <w:t>年</w:t>
      </w:r>
      <w:r>
        <w:rPr>
          <w:rFonts w:ascii="宋体" w:hAnsi="宋体" w:eastAsia="宋体" w:cs="Times New Roman"/>
          <w:color w:val="auto"/>
          <w:sz w:val="24"/>
          <w:u w:val="single"/>
        </w:rPr>
        <w:t xml:space="preserve">    </w:t>
      </w:r>
      <w:r>
        <w:rPr>
          <w:rFonts w:ascii="宋体" w:hAnsi="宋体" w:eastAsia="宋体" w:cs="Times New Roman"/>
          <w:color w:val="auto"/>
          <w:sz w:val="24"/>
        </w:rPr>
        <w:t>月</w:t>
      </w:r>
      <w:r>
        <w:rPr>
          <w:rFonts w:ascii="宋体" w:hAnsi="宋体" w:eastAsia="宋体" w:cs="Times New Roman"/>
          <w:color w:val="auto"/>
          <w:sz w:val="24"/>
          <w:u w:val="single"/>
        </w:rPr>
        <w:t xml:space="preserve">   </w:t>
      </w:r>
      <w:r>
        <w:rPr>
          <w:rFonts w:ascii="宋体" w:hAnsi="宋体" w:eastAsia="宋体" w:cs="Times New Roman"/>
          <w:color w:val="auto"/>
          <w:sz w:val="24"/>
        </w:rPr>
        <w:t>日</w:t>
      </w:r>
    </w:p>
    <w:p>
      <w:pPr>
        <w:spacing w:line="500" w:lineRule="exact"/>
        <w:rPr>
          <w:rFonts w:ascii="宋体" w:hAnsi="宋体" w:eastAsia="宋体" w:cs="Times New Roman"/>
          <w:color w:val="auto"/>
          <w:sz w:val="24"/>
        </w:rPr>
      </w:pPr>
    </w:p>
    <w:p>
      <w:pPr>
        <w:spacing w:line="500" w:lineRule="exact"/>
        <w:ind w:firstLine="480" w:firstLineChars="200"/>
        <w:rPr>
          <w:rFonts w:ascii="宋体" w:hAnsi="宋体" w:eastAsia="宋体" w:cs="Times New Roman"/>
          <w:color w:val="auto"/>
          <w:sz w:val="24"/>
        </w:rPr>
      </w:pPr>
      <w:r>
        <w:rPr>
          <w:rFonts w:ascii="宋体" w:hAnsi="宋体" w:eastAsia="宋体" w:cs="Times New Roman"/>
          <w:color w:val="auto"/>
          <w:sz w:val="24"/>
        </w:rPr>
        <w:t>附：代理人工作单位：</w:t>
      </w:r>
      <w:r>
        <w:rPr>
          <w:rFonts w:ascii="宋体" w:hAnsi="宋体" w:eastAsia="宋体" w:cs="Times New Roman"/>
          <w:color w:val="auto"/>
          <w:sz w:val="24"/>
          <w:u w:val="single"/>
        </w:rPr>
        <w:t xml:space="preserve">                     </w:t>
      </w:r>
    </w:p>
    <w:p>
      <w:pPr>
        <w:spacing w:line="500" w:lineRule="exact"/>
        <w:ind w:firstLine="480" w:firstLineChars="200"/>
        <w:rPr>
          <w:rFonts w:ascii="宋体" w:hAnsi="宋体" w:eastAsia="宋体" w:cs="Times New Roman"/>
          <w:color w:val="auto"/>
          <w:sz w:val="24"/>
        </w:rPr>
      </w:pPr>
      <w:r>
        <w:rPr>
          <w:rFonts w:ascii="宋体" w:hAnsi="宋体" w:eastAsia="宋体" w:cs="Times New Roman"/>
          <w:color w:val="auto"/>
          <w:sz w:val="24"/>
        </w:rPr>
        <w:t>职务：</w:t>
      </w:r>
      <w:r>
        <w:rPr>
          <w:rFonts w:ascii="宋体" w:hAnsi="宋体" w:eastAsia="宋体" w:cs="Times New Roman"/>
          <w:color w:val="auto"/>
          <w:sz w:val="24"/>
          <w:u w:val="single"/>
        </w:rPr>
        <w:t xml:space="preserve">                    </w:t>
      </w:r>
      <w:r>
        <w:rPr>
          <w:rFonts w:ascii="宋体" w:hAnsi="宋体" w:eastAsia="宋体" w:cs="Times New Roman"/>
          <w:color w:val="auto"/>
          <w:sz w:val="24"/>
        </w:rPr>
        <w:t xml:space="preserve">      性别：</w:t>
      </w:r>
      <w:r>
        <w:rPr>
          <w:rFonts w:ascii="宋体" w:hAnsi="宋体" w:eastAsia="宋体" w:cs="Times New Roman"/>
          <w:color w:val="auto"/>
          <w:sz w:val="24"/>
          <w:u w:val="single"/>
        </w:rPr>
        <w:t xml:space="preserve">    </w:t>
      </w:r>
    </w:p>
    <w:p>
      <w:pPr>
        <w:adjustRightInd w:val="0"/>
        <w:snapToGrid w:val="0"/>
        <w:spacing w:line="500" w:lineRule="exact"/>
        <w:ind w:left="-88" w:leftChars="-42" w:firstLine="600" w:firstLineChars="250"/>
        <w:rPr>
          <w:rFonts w:ascii="宋体" w:hAnsi="宋体" w:eastAsia="宋体" w:cs="Times New Roman"/>
          <w:color w:val="auto"/>
          <w:sz w:val="24"/>
          <w:u w:val="single"/>
        </w:rPr>
      </w:pPr>
      <w:r>
        <w:rPr>
          <w:rFonts w:ascii="宋体" w:hAnsi="宋体" w:eastAsia="宋体" w:cs="Times New Roman"/>
          <w:color w:val="auto"/>
          <w:sz w:val="24"/>
        </w:rPr>
        <w:t>身份证号码：</w:t>
      </w:r>
      <w:r>
        <w:rPr>
          <w:rFonts w:ascii="宋体" w:hAnsi="宋体" w:eastAsia="宋体" w:cs="Times New Roman"/>
          <w:color w:val="auto"/>
          <w:sz w:val="24"/>
          <w:u w:val="single"/>
        </w:rPr>
        <w:t xml:space="preserve">                              </w:t>
      </w:r>
    </w:p>
    <w:p>
      <w:pPr>
        <w:adjustRightInd w:val="0"/>
        <w:snapToGrid w:val="0"/>
        <w:spacing w:line="500" w:lineRule="exact"/>
        <w:ind w:left="-88" w:leftChars="-42" w:firstLine="600" w:firstLineChars="250"/>
        <w:rPr>
          <w:rFonts w:ascii="宋体" w:hAnsi="宋体" w:eastAsia="宋体" w:cs="Times New Roman"/>
          <w:color w:val="auto"/>
          <w:sz w:val="24"/>
          <w:u w:val="single"/>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color w:val="auto"/>
                <w:sz w:val="24"/>
              </w:rPr>
            </w:pPr>
            <w:r>
              <w:rPr>
                <w:rFonts w:ascii="宋体" w:hAnsi="宋体" w:eastAsia="宋体" w:cs="Times New Roman"/>
                <w:bCs/>
                <w:color w:val="auto"/>
                <w:sz w:val="24"/>
              </w:rPr>
              <w:t>粘贴</w:t>
            </w:r>
            <w:r>
              <w:rPr>
                <w:rFonts w:hint="eastAsia" w:ascii="宋体" w:hAnsi="宋体" w:eastAsia="宋体" w:cs="Times New Roman"/>
                <w:bCs/>
                <w:color w:val="auto"/>
                <w:sz w:val="24"/>
              </w:rPr>
              <w:t>法定代表</w:t>
            </w:r>
            <w:r>
              <w:rPr>
                <w:rFonts w:ascii="宋体" w:hAnsi="宋体" w:eastAsia="宋体" w:cs="Times New Roman"/>
                <w:bCs/>
                <w:color w:val="auto"/>
                <w:sz w:val="24"/>
              </w:rPr>
              <w:t>人身份证</w:t>
            </w:r>
            <w:r>
              <w:rPr>
                <w:rFonts w:hint="eastAsia" w:ascii="宋体" w:hAnsi="宋体" w:eastAsia="宋体" w:cs="Times New Roman"/>
                <w:bCs/>
                <w:color w:val="auto"/>
                <w:sz w:val="24"/>
              </w:rPr>
              <w:t>(</w:t>
            </w:r>
            <w:r>
              <w:rPr>
                <w:rFonts w:ascii="宋体" w:hAnsi="宋体" w:eastAsia="宋体" w:cs="Times New Roman"/>
                <w:bCs/>
                <w:color w:val="auto"/>
                <w:sz w:val="24"/>
              </w:rPr>
              <w:t>复印件</w:t>
            </w:r>
            <w:r>
              <w:rPr>
                <w:rFonts w:hint="eastAsia" w:ascii="宋体" w:hAnsi="宋体" w:eastAsia="宋体" w:cs="Times New Roman"/>
                <w:bCs/>
                <w:color w:val="auto"/>
                <w:sz w:val="24"/>
              </w:rPr>
              <w:t>)</w:t>
            </w:r>
          </w:p>
        </w:tc>
        <w:tc>
          <w:tcPr>
            <w:tcW w:w="4693" w:type="dxa"/>
          </w:tcPr>
          <w:p>
            <w:pPr>
              <w:spacing w:line="500" w:lineRule="exact"/>
              <w:rPr>
                <w:rFonts w:ascii="宋体" w:hAnsi="宋体" w:eastAsia="宋体" w:cs="Times New Roman"/>
                <w:bCs/>
                <w:color w:val="auto"/>
                <w:sz w:val="24"/>
              </w:rPr>
            </w:pPr>
            <w:r>
              <w:rPr>
                <w:rFonts w:ascii="宋体" w:hAnsi="宋体" w:eastAsia="宋体" w:cs="Times New Roman"/>
                <w:bCs/>
                <w:color w:val="auto"/>
                <w:sz w:val="24"/>
              </w:rPr>
              <w:t>粘贴被授权人身份证</w:t>
            </w:r>
            <w:r>
              <w:rPr>
                <w:rFonts w:hint="eastAsia" w:ascii="宋体" w:hAnsi="宋体" w:eastAsia="宋体" w:cs="Times New Roman"/>
                <w:bCs/>
                <w:color w:val="auto"/>
                <w:sz w:val="24"/>
              </w:rPr>
              <w:t>(</w:t>
            </w:r>
            <w:r>
              <w:rPr>
                <w:rFonts w:ascii="宋体" w:hAnsi="宋体" w:eastAsia="宋体" w:cs="Times New Roman"/>
                <w:bCs/>
                <w:color w:val="auto"/>
                <w:sz w:val="24"/>
              </w:rPr>
              <w:t>复印件</w:t>
            </w:r>
            <w:r>
              <w:rPr>
                <w:rFonts w:hint="eastAsia" w:ascii="宋体" w:hAnsi="宋体" w:eastAsia="宋体" w:cs="Times New Roman"/>
                <w:bCs/>
                <w:color w:val="auto"/>
                <w:sz w:val="24"/>
              </w:rPr>
              <w:t>)</w:t>
            </w:r>
          </w:p>
        </w:tc>
      </w:tr>
    </w:tbl>
    <w:p>
      <w:pPr>
        <w:widowControl/>
        <w:snapToGrid w:val="0"/>
        <w:spacing w:after="200" w:line="300" w:lineRule="auto"/>
        <w:jc w:val="center"/>
        <w:rPr>
          <w:rFonts w:ascii="Arial" w:hAnsi="Arial" w:eastAsia="微软雅黑" w:cs="Arial"/>
          <w:color w:val="auto"/>
        </w:rPr>
      </w:pPr>
    </w:p>
    <w:p>
      <w:pPr>
        <w:widowControl/>
        <w:snapToGrid w:val="0"/>
        <w:spacing w:after="200" w:line="300" w:lineRule="auto"/>
        <w:jc w:val="center"/>
        <w:rPr>
          <w:rFonts w:ascii="宋体" w:hAnsi="宋体" w:cs="Arial"/>
          <w:color w:val="auto"/>
        </w:rPr>
      </w:pPr>
    </w:p>
    <w:p>
      <w:pPr>
        <w:pStyle w:val="3"/>
        <w:spacing w:before="156" w:after="156"/>
        <w:rPr>
          <w:rFonts w:cs="Arial"/>
          <w:bCs/>
          <w:color w:val="auto"/>
          <w:sz w:val="28"/>
          <w:szCs w:val="28"/>
        </w:rPr>
      </w:pPr>
      <w:r>
        <w:rPr>
          <w:rFonts w:cs="Arial"/>
          <w:b/>
          <w:bCs/>
          <w:color w:val="auto"/>
          <w:sz w:val="28"/>
          <w:szCs w:val="28"/>
        </w:rPr>
        <w:br w:type="page"/>
      </w:r>
      <w:bookmarkStart w:id="4" w:name="_Toc214099862"/>
      <w:r>
        <w:rPr>
          <w:rFonts w:hint="eastAsia"/>
          <w:color w:val="auto"/>
          <w:sz w:val="28"/>
          <w:szCs w:val="28"/>
        </w:rPr>
        <w:t>三、法定代表人资格证明</w:t>
      </w:r>
      <w:bookmarkEnd w:id="4"/>
      <w:r>
        <w:rPr>
          <w:rFonts w:hint="eastAsia"/>
          <w:color w:val="auto"/>
          <w:sz w:val="28"/>
          <w:szCs w:val="28"/>
        </w:rPr>
        <w:t>格式</w:t>
      </w:r>
    </w:p>
    <w:p>
      <w:pPr>
        <w:widowControl/>
        <w:snapToGrid w:val="0"/>
        <w:spacing w:after="200" w:line="300" w:lineRule="auto"/>
        <w:rPr>
          <w:rFonts w:ascii="Arial" w:hAnsi="Arial" w:eastAsia="微软雅黑" w:cs="Arial"/>
          <w:color w:val="auto"/>
          <w:sz w:val="22"/>
        </w:rPr>
      </w:pPr>
    </w:p>
    <w:p>
      <w:pPr>
        <w:widowControl/>
        <w:snapToGrid w:val="0"/>
        <w:spacing w:after="200" w:line="300" w:lineRule="auto"/>
        <w:rPr>
          <w:rFonts w:ascii="宋体" w:hAnsi="宋体" w:cs="Arial"/>
          <w:color w:val="auto"/>
          <w:sz w:val="22"/>
        </w:rPr>
      </w:pPr>
    </w:p>
    <w:p>
      <w:pPr>
        <w:widowControl/>
        <w:topLinePunct/>
        <w:snapToGrid w:val="0"/>
        <w:spacing w:after="200" w:line="300" w:lineRule="auto"/>
        <w:rPr>
          <w:rFonts w:ascii="宋体" w:hAnsi="宋体" w:cs="Arial"/>
          <w:bCs/>
          <w:color w:val="auto"/>
          <w:sz w:val="24"/>
          <w:u w:val="single"/>
        </w:rPr>
      </w:pPr>
      <w:r>
        <w:rPr>
          <w:rFonts w:hint="eastAsia" w:ascii="宋体" w:hAnsi="宋体" w:cs="Arial"/>
          <w:color w:val="auto"/>
          <w:sz w:val="24"/>
          <w:lang w:val="en-US" w:eastAsia="zh-CN"/>
        </w:rPr>
        <w:t>单位</w:t>
      </w:r>
      <w:r>
        <w:rPr>
          <w:rFonts w:hint="eastAsia" w:ascii="宋体" w:hAnsi="宋体" w:cs="Arial"/>
          <w:bCs/>
          <w:color w:val="auto"/>
          <w:sz w:val="24"/>
        </w:rPr>
        <w:t>名称：</w:t>
      </w:r>
      <w:r>
        <w:rPr>
          <w:rFonts w:ascii="宋体" w:hAnsi="宋体" w:cs="Arial"/>
          <w:bCs/>
          <w:color w:val="auto"/>
          <w:sz w:val="24"/>
          <w:u w:val="single"/>
        </w:rPr>
        <w:t xml:space="preserve">                         </w:t>
      </w:r>
    </w:p>
    <w:p>
      <w:pPr>
        <w:widowControl/>
        <w:topLinePunct/>
        <w:snapToGrid w:val="0"/>
        <w:spacing w:after="200" w:line="300" w:lineRule="auto"/>
        <w:rPr>
          <w:rFonts w:ascii="宋体" w:hAnsi="宋体" w:cs="Arial"/>
          <w:bCs/>
          <w:color w:val="auto"/>
          <w:sz w:val="24"/>
        </w:rPr>
      </w:pPr>
      <w:r>
        <w:rPr>
          <w:rFonts w:hint="eastAsia" w:ascii="宋体" w:hAnsi="宋体" w:cs="Arial"/>
          <w:bCs/>
          <w:color w:val="auto"/>
          <w:sz w:val="24"/>
        </w:rPr>
        <w:t>单位性质：</w:t>
      </w:r>
      <w:r>
        <w:rPr>
          <w:rFonts w:ascii="宋体" w:hAnsi="宋体" w:cs="Arial"/>
          <w:bCs/>
          <w:color w:val="auto"/>
          <w:sz w:val="24"/>
          <w:u w:val="single"/>
        </w:rPr>
        <w:t xml:space="preserve">                            </w:t>
      </w:r>
    </w:p>
    <w:p>
      <w:pPr>
        <w:widowControl/>
        <w:topLinePunct/>
        <w:snapToGrid w:val="0"/>
        <w:spacing w:after="200" w:line="300" w:lineRule="auto"/>
        <w:rPr>
          <w:rFonts w:ascii="宋体" w:hAnsi="宋体" w:cs="Arial"/>
          <w:bCs/>
          <w:color w:val="auto"/>
          <w:sz w:val="24"/>
        </w:rPr>
      </w:pPr>
      <w:r>
        <w:rPr>
          <w:rFonts w:hint="eastAsia" w:ascii="宋体" w:hAnsi="宋体" w:cs="Arial"/>
          <w:color w:val="auto"/>
          <w:sz w:val="24"/>
        </w:rPr>
        <w:t>地址：</w:t>
      </w:r>
      <w:r>
        <w:rPr>
          <w:rFonts w:ascii="宋体" w:hAnsi="宋体" w:cs="Arial"/>
          <w:color w:val="auto"/>
          <w:sz w:val="24"/>
          <w:u w:val="single"/>
        </w:rPr>
        <w:t xml:space="preserve">                                   </w:t>
      </w:r>
    </w:p>
    <w:p>
      <w:pPr>
        <w:widowControl/>
        <w:topLinePunct/>
        <w:snapToGrid w:val="0"/>
        <w:spacing w:after="200" w:line="300" w:lineRule="auto"/>
        <w:rPr>
          <w:rFonts w:ascii="宋体" w:hAnsi="宋体" w:cs="Arial"/>
          <w:bCs/>
          <w:color w:val="auto"/>
          <w:sz w:val="24"/>
        </w:rPr>
      </w:pPr>
      <w:r>
        <w:rPr>
          <w:rFonts w:hint="eastAsia" w:ascii="宋体" w:hAnsi="宋体" w:cs="Arial"/>
          <w:bCs/>
          <w:color w:val="auto"/>
          <w:sz w:val="24"/>
        </w:rPr>
        <w:t>成立时间：</w:t>
      </w:r>
      <w:r>
        <w:rPr>
          <w:rFonts w:ascii="宋体" w:hAnsi="宋体" w:cs="Arial"/>
          <w:bCs/>
          <w:color w:val="auto"/>
          <w:sz w:val="24"/>
          <w:u w:val="single"/>
        </w:rPr>
        <w:t xml:space="preserve">       </w:t>
      </w:r>
      <w:r>
        <w:rPr>
          <w:rFonts w:hint="eastAsia" w:ascii="宋体" w:hAnsi="宋体" w:cs="Arial"/>
          <w:bCs/>
          <w:color w:val="auto"/>
          <w:sz w:val="24"/>
        </w:rPr>
        <w:t>年</w:t>
      </w:r>
      <w:r>
        <w:rPr>
          <w:rFonts w:ascii="宋体" w:hAnsi="宋体" w:cs="Arial"/>
          <w:bCs/>
          <w:color w:val="auto"/>
          <w:sz w:val="24"/>
          <w:u w:val="single"/>
        </w:rPr>
        <w:t xml:space="preserve">       </w:t>
      </w:r>
      <w:r>
        <w:rPr>
          <w:rFonts w:hint="eastAsia" w:ascii="宋体" w:hAnsi="宋体" w:cs="Arial"/>
          <w:bCs/>
          <w:color w:val="auto"/>
          <w:sz w:val="24"/>
        </w:rPr>
        <w:t>月</w:t>
      </w:r>
      <w:r>
        <w:rPr>
          <w:rFonts w:ascii="宋体" w:hAnsi="宋体" w:cs="Arial"/>
          <w:bCs/>
          <w:color w:val="auto"/>
          <w:sz w:val="24"/>
          <w:u w:val="single"/>
        </w:rPr>
        <w:t xml:space="preserve">        </w:t>
      </w:r>
      <w:r>
        <w:rPr>
          <w:rFonts w:hint="eastAsia" w:ascii="宋体" w:hAnsi="宋体" w:cs="Arial"/>
          <w:bCs/>
          <w:color w:val="auto"/>
          <w:sz w:val="24"/>
        </w:rPr>
        <w:t>日</w:t>
      </w:r>
    </w:p>
    <w:p>
      <w:pPr>
        <w:widowControl/>
        <w:topLinePunct/>
        <w:snapToGrid w:val="0"/>
        <w:spacing w:after="200" w:line="300" w:lineRule="auto"/>
        <w:rPr>
          <w:rFonts w:ascii="宋体" w:hAnsi="宋体" w:cs="Arial"/>
          <w:bCs/>
          <w:color w:val="auto"/>
          <w:sz w:val="24"/>
        </w:rPr>
      </w:pPr>
      <w:r>
        <w:rPr>
          <w:rFonts w:hint="eastAsia" w:ascii="宋体" w:hAnsi="宋体" w:cs="Arial"/>
          <w:bCs/>
          <w:color w:val="auto"/>
          <w:sz w:val="24"/>
        </w:rPr>
        <w:t>经营期限：</w:t>
      </w:r>
      <w:r>
        <w:rPr>
          <w:rFonts w:ascii="宋体" w:hAnsi="宋体" w:cs="Arial"/>
          <w:bCs/>
          <w:color w:val="auto"/>
          <w:sz w:val="24"/>
          <w:u w:val="single"/>
        </w:rPr>
        <w:t xml:space="preserve">            </w:t>
      </w:r>
    </w:p>
    <w:p>
      <w:pPr>
        <w:widowControl/>
        <w:topLinePunct/>
        <w:snapToGrid w:val="0"/>
        <w:spacing w:after="200" w:line="300" w:lineRule="auto"/>
        <w:rPr>
          <w:rFonts w:ascii="宋体" w:hAnsi="宋体" w:cs="Arial"/>
          <w:bCs/>
          <w:color w:val="auto"/>
          <w:sz w:val="24"/>
          <w:u w:val="single"/>
        </w:rPr>
      </w:pPr>
      <w:r>
        <w:rPr>
          <w:rFonts w:hint="eastAsia" w:ascii="宋体" w:hAnsi="宋体" w:cs="Arial"/>
          <w:bCs/>
          <w:color w:val="auto"/>
          <w:sz w:val="24"/>
        </w:rPr>
        <w:t>姓名：</w:t>
      </w:r>
      <w:r>
        <w:rPr>
          <w:rFonts w:ascii="宋体" w:hAnsi="宋体" w:cs="Arial"/>
          <w:bCs/>
          <w:color w:val="auto"/>
          <w:sz w:val="24"/>
          <w:u w:val="single"/>
        </w:rPr>
        <w:t xml:space="preserve">         </w:t>
      </w:r>
      <w:r>
        <w:rPr>
          <w:rFonts w:hint="eastAsia" w:ascii="宋体" w:hAnsi="宋体" w:cs="Arial"/>
          <w:bCs/>
          <w:color w:val="auto"/>
          <w:sz w:val="24"/>
        </w:rPr>
        <w:t>性别：</w:t>
      </w:r>
      <w:r>
        <w:rPr>
          <w:rFonts w:ascii="宋体" w:hAnsi="宋体" w:cs="Arial"/>
          <w:bCs/>
          <w:color w:val="auto"/>
          <w:sz w:val="24"/>
          <w:u w:val="single"/>
        </w:rPr>
        <w:t xml:space="preserve">          </w:t>
      </w:r>
      <w:r>
        <w:rPr>
          <w:rFonts w:hint="eastAsia" w:ascii="宋体" w:hAnsi="宋体" w:cs="Arial"/>
          <w:bCs/>
          <w:color w:val="auto"/>
          <w:sz w:val="24"/>
        </w:rPr>
        <w:t>年龄：</w:t>
      </w:r>
      <w:r>
        <w:rPr>
          <w:rFonts w:ascii="宋体" w:hAnsi="宋体" w:cs="Arial"/>
          <w:bCs/>
          <w:color w:val="auto"/>
          <w:sz w:val="24"/>
          <w:u w:val="single"/>
        </w:rPr>
        <w:t xml:space="preserve">        </w:t>
      </w:r>
      <w:r>
        <w:rPr>
          <w:rFonts w:hint="eastAsia" w:ascii="宋体" w:hAnsi="宋体" w:cs="Arial"/>
          <w:bCs/>
          <w:color w:val="auto"/>
          <w:sz w:val="24"/>
        </w:rPr>
        <w:t>职务：</w:t>
      </w:r>
      <w:r>
        <w:rPr>
          <w:rFonts w:ascii="宋体" w:hAnsi="宋体" w:cs="Arial"/>
          <w:bCs/>
          <w:color w:val="auto"/>
          <w:sz w:val="24"/>
          <w:u w:val="single"/>
        </w:rPr>
        <w:t xml:space="preserve">        </w:t>
      </w:r>
    </w:p>
    <w:p>
      <w:pPr>
        <w:widowControl/>
        <w:topLinePunct/>
        <w:snapToGrid w:val="0"/>
        <w:spacing w:after="200" w:line="300" w:lineRule="auto"/>
        <w:rPr>
          <w:rFonts w:ascii="宋体" w:hAnsi="宋体" w:cs="Arial"/>
          <w:bCs/>
          <w:color w:val="auto"/>
          <w:sz w:val="24"/>
        </w:rPr>
      </w:pPr>
      <w:r>
        <w:rPr>
          <w:rFonts w:hint="eastAsia" w:ascii="宋体" w:hAnsi="宋体" w:cs="Arial"/>
          <w:bCs/>
          <w:color w:val="auto"/>
          <w:sz w:val="24"/>
        </w:rPr>
        <w:t>系</w:t>
      </w:r>
      <w:r>
        <w:rPr>
          <w:rFonts w:ascii="宋体" w:hAnsi="宋体" w:cs="Arial"/>
          <w:bCs/>
          <w:color w:val="auto"/>
          <w:sz w:val="24"/>
          <w:u w:val="single"/>
        </w:rPr>
        <w:t xml:space="preserve">                   </w:t>
      </w:r>
      <w:r>
        <w:rPr>
          <w:rFonts w:ascii="宋体" w:hAnsi="宋体" w:cs="Arial"/>
          <w:bCs/>
          <w:color w:val="auto"/>
          <w:sz w:val="24"/>
        </w:rPr>
        <w:t>(</w:t>
      </w:r>
      <w:r>
        <w:rPr>
          <w:rFonts w:hint="eastAsia" w:ascii="宋体" w:hAnsi="宋体" w:cs="Arial"/>
          <w:bCs/>
          <w:color w:val="auto"/>
          <w:sz w:val="24"/>
        </w:rPr>
        <w:t>投标人名称</w:t>
      </w:r>
      <w:r>
        <w:rPr>
          <w:rFonts w:ascii="宋体" w:hAnsi="宋体" w:cs="Arial"/>
          <w:bCs/>
          <w:color w:val="auto"/>
          <w:sz w:val="24"/>
        </w:rPr>
        <w:t>)</w:t>
      </w:r>
      <w:r>
        <w:rPr>
          <w:rFonts w:hint="eastAsia" w:ascii="宋体" w:hAnsi="宋体" w:cs="Arial"/>
          <w:bCs/>
          <w:color w:val="auto"/>
          <w:sz w:val="24"/>
        </w:rPr>
        <w:t>的法定代表人。</w:t>
      </w:r>
    </w:p>
    <w:p>
      <w:pPr>
        <w:widowControl/>
        <w:topLinePunct/>
        <w:snapToGrid w:val="0"/>
        <w:spacing w:after="200" w:line="300" w:lineRule="auto"/>
        <w:ind w:firstLine="480" w:firstLineChars="200"/>
        <w:rPr>
          <w:rFonts w:ascii="宋体" w:hAnsi="宋体" w:cs="Arial"/>
          <w:bCs/>
          <w:color w:val="auto"/>
          <w:sz w:val="24"/>
        </w:rPr>
      </w:pPr>
      <w:r>
        <w:rPr>
          <w:rFonts w:hint="eastAsia" w:ascii="宋体" w:hAnsi="宋体" w:cs="Arial"/>
          <w:bCs/>
          <w:color w:val="auto"/>
          <w:sz w:val="24"/>
        </w:rPr>
        <w:t>特此证明。</w:t>
      </w:r>
    </w:p>
    <w:p>
      <w:pPr>
        <w:widowControl/>
        <w:topLinePunct/>
        <w:snapToGrid w:val="0"/>
        <w:spacing w:after="200" w:line="300" w:lineRule="auto"/>
        <w:rPr>
          <w:rFonts w:ascii="宋体" w:hAnsi="宋体" w:cs="Arial"/>
          <w:bCs/>
          <w:color w:val="auto"/>
          <w:sz w:val="24"/>
        </w:rPr>
      </w:pPr>
    </w:p>
    <w:p>
      <w:pPr>
        <w:widowControl/>
        <w:topLinePunct/>
        <w:snapToGrid w:val="0"/>
        <w:spacing w:after="200" w:line="300" w:lineRule="auto"/>
        <w:rPr>
          <w:rFonts w:ascii="宋体" w:hAnsi="宋体" w:cs="Arial"/>
          <w:bCs/>
          <w:color w:val="auto"/>
          <w:sz w:val="24"/>
        </w:rPr>
      </w:pPr>
    </w:p>
    <w:p>
      <w:pPr>
        <w:widowControl/>
        <w:topLinePunct/>
        <w:snapToGrid w:val="0"/>
        <w:spacing w:after="200" w:line="300" w:lineRule="auto"/>
        <w:rPr>
          <w:rFonts w:ascii="宋体" w:hAnsi="宋体" w:cs="Arial"/>
          <w:bCs/>
          <w:color w:val="auto"/>
          <w:sz w:val="24"/>
        </w:rPr>
      </w:pPr>
      <w:r>
        <w:rPr>
          <w:rFonts w:ascii="宋体" w:hAnsi="宋体" w:cs="Arial"/>
          <w:bCs/>
          <w:color w:val="auto"/>
          <w:sz w:val="24"/>
        </w:rPr>
        <w:t xml:space="preserve">                                     </w:t>
      </w:r>
      <w:r>
        <w:rPr>
          <w:rFonts w:hint="eastAsia" w:ascii="宋体" w:hAnsi="宋体" w:cs="Arial"/>
          <w:color w:val="auto"/>
          <w:sz w:val="24"/>
          <w:lang w:val="en-US" w:eastAsia="zh-CN"/>
        </w:rPr>
        <w:t>单位</w:t>
      </w:r>
      <w:r>
        <w:rPr>
          <w:rFonts w:hint="eastAsia" w:ascii="宋体" w:hAnsi="宋体" w:cs="Arial"/>
          <w:color w:val="auto"/>
          <w:sz w:val="24"/>
        </w:rPr>
        <w:t>名称</w:t>
      </w:r>
      <w:r>
        <w:rPr>
          <w:rFonts w:hint="eastAsia" w:ascii="宋体" w:hAnsi="宋体" w:cs="Arial"/>
          <w:bCs/>
          <w:color w:val="auto"/>
          <w:sz w:val="24"/>
        </w:rPr>
        <w:t>：</w:t>
      </w:r>
      <w:r>
        <w:rPr>
          <w:rFonts w:ascii="宋体" w:hAnsi="宋体" w:cs="Arial"/>
          <w:bCs/>
          <w:color w:val="auto"/>
          <w:sz w:val="24"/>
          <w:u w:val="single"/>
        </w:rPr>
        <w:t xml:space="preserve">           </w:t>
      </w:r>
      <w:r>
        <w:rPr>
          <w:rFonts w:ascii="宋体" w:hAnsi="宋体" w:cs="Arial"/>
          <w:bCs/>
          <w:color w:val="auto"/>
          <w:sz w:val="24"/>
        </w:rPr>
        <w:t>(</w:t>
      </w:r>
      <w:r>
        <w:rPr>
          <w:rFonts w:hint="eastAsia" w:ascii="宋体" w:hAnsi="宋体" w:cs="Arial"/>
          <w:bCs/>
          <w:color w:val="auto"/>
          <w:sz w:val="24"/>
        </w:rPr>
        <w:t>盖单位章</w:t>
      </w:r>
      <w:r>
        <w:rPr>
          <w:rFonts w:ascii="宋体" w:hAnsi="宋体" w:cs="Arial"/>
          <w:bCs/>
          <w:color w:val="auto"/>
          <w:sz w:val="24"/>
        </w:rPr>
        <w:t>)</w:t>
      </w:r>
    </w:p>
    <w:p>
      <w:pPr>
        <w:widowControl/>
        <w:topLinePunct/>
        <w:snapToGrid w:val="0"/>
        <w:spacing w:after="200" w:line="300" w:lineRule="auto"/>
        <w:ind w:firstLine="4440" w:firstLineChars="1850"/>
        <w:rPr>
          <w:rFonts w:ascii="宋体" w:hAnsi="宋体" w:cs="Arial"/>
          <w:bCs/>
          <w:color w:val="auto"/>
          <w:sz w:val="24"/>
        </w:rPr>
      </w:pPr>
      <w:r>
        <w:rPr>
          <w:rFonts w:hint="eastAsia" w:ascii="宋体" w:hAnsi="宋体" w:cs="Arial"/>
          <w:color w:val="auto"/>
          <w:sz w:val="24"/>
        </w:rPr>
        <w:t>法定代表人：</w:t>
      </w:r>
      <w:r>
        <w:rPr>
          <w:rFonts w:ascii="宋体" w:hAnsi="宋体" w:cs="Arial"/>
          <w:bCs/>
          <w:color w:val="auto"/>
          <w:sz w:val="24"/>
          <w:u w:val="single"/>
        </w:rPr>
        <w:t xml:space="preserve">           </w:t>
      </w:r>
      <w:r>
        <w:rPr>
          <w:rFonts w:ascii="宋体" w:hAnsi="宋体" w:cs="Arial"/>
          <w:bCs/>
          <w:color w:val="auto"/>
          <w:sz w:val="24"/>
        </w:rPr>
        <w:t>(</w:t>
      </w:r>
      <w:r>
        <w:rPr>
          <w:rFonts w:hint="eastAsia" w:ascii="宋体" w:hAnsi="宋体" w:cs="Arial"/>
          <w:color w:val="auto"/>
          <w:sz w:val="24"/>
          <w:u w:val="single"/>
        </w:rPr>
        <w:t>签    章</w:t>
      </w:r>
      <w:r>
        <w:rPr>
          <w:rFonts w:ascii="宋体" w:hAnsi="宋体" w:cs="Arial"/>
          <w:bCs/>
          <w:color w:val="auto"/>
          <w:sz w:val="24"/>
        </w:rPr>
        <w:t>)</w:t>
      </w:r>
    </w:p>
    <w:p>
      <w:pPr>
        <w:widowControl/>
        <w:snapToGrid w:val="0"/>
        <w:spacing w:after="200" w:line="300" w:lineRule="auto"/>
        <w:jc w:val="right"/>
        <w:rPr>
          <w:rFonts w:ascii="宋体" w:hAnsi="宋体" w:cs="Arial"/>
          <w:color w:val="auto"/>
          <w:sz w:val="24"/>
        </w:rPr>
      </w:pPr>
      <w:r>
        <w:rPr>
          <w:rFonts w:ascii="宋体" w:hAnsi="宋体" w:cs="Arial"/>
          <w:bCs/>
          <w:color w:val="auto"/>
          <w:sz w:val="24"/>
        </w:rPr>
        <w:t xml:space="preserve">                      </w:t>
      </w:r>
      <w:r>
        <w:rPr>
          <w:rFonts w:ascii="宋体" w:hAnsi="宋体" w:cs="Arial"/>
          <w:bCs/>
          <w:color w:val="auto"/>
          <w:sz w:val="24"/>
          <w:u w:val="single"/>
        </w:rPr>
        <w:t xml:space="preserve">        </w:t>
      </w:r>
      <w:r>
        <w:rPr>
          <w:rFonts w:hint="eastAsia" w:ascii="宋体" w:hAnsi="宋体" w:cs="Arial"/>
          <w:bCs/>
          <w:color w:val="auto"/>
          <w:sz w:val="24"/>
        </w:rPr>
        <w:t>年</w:t>
      </w:r>
      <w:r>
        <w:rPr>
          <w:rFonts w:ascii="宋体" w:hAnsi="宋体" w:cs="Arial"/>
          <w:bCs/>
          <w:color w:val="auto"/>
          <w:sz w:val="24"/>
          <w:u w:val="single"/>
        </w:rPr>
        <w:t xml:space="preserve">        </w:t>
      </w:r>
      <w:r>
        <w:rPr>
          <w:rFonts w:hint="eastAsia" w:ascii="宋体" w:hAnsi="宋体" w:cs="Arial"/>
          <w:bCs/>
          <w:color w:val="auto"/>
          <w:sz w:val="24"/>
        </w:rPr>
        <w:t>月</w:t>
      </w:r>
      <w:r>
        <w:rPr>
          <w:rFonts w:ascii="宋体" w:hAnsi="宋体" w:cs="Arial"/>
          <w:bCs/>
          <w:color w:val="auto"/>
          <w:sz w:val="24"/>
          <w:u w:val="single"/>
        </w:rPr>
        <w:t xml:space="preserve">        </w:t>
      </w:r>
      <w:r>
        <w:rPr>
          <w:rFonts w:hint="eastAsia" w:ascii="宋体" w:hAnsi="宋体" w:cs="Arial"/>
          <w:bCs/>
          <w:color w:val="auto"/>
          <w:sz w:val="24"/>
        </w:rPr>
        <w:t>日</w:t>
      </w:r>
    </w:p>
    <w:p>
      <w:pPr>
        <w:widowControl/>
        <w:topLinePunct/>
        <w:snapToGrid w:val="0"/>
        <w:spacing w:after="200" w:line="300" w:lineRule="auto"/>
        <w:rPr>
          <w:rFonts w:ascii="宋体" w:hAnsi="宋体" w:cs="Arial"/>
          <w:bCs/>
          <w:color w:val="auto"/>
          <w:sz w:val="24"/>
        </w:rPr>
      </w:pPr>
    </w:p>
    <w:p>
      <w:pPr>
        <w:widowControl/>
        <w:topLinePunct/>
        <w:snapToGrid w:val="0"/>
        <w:spacing w:after="200" w:line="300" w:lineRule="auto"/>
        <w:rPr>
          <w:rFonts w:ascii="宋体" w:hAnsi="宋体" w:cs="Arial"/>
          <w:bCs/>
          <w:color w:val="auto"/>
          <w:sz w:val="24"/>
        </w:rPr>
      </w:pPr>
    </w:p>
    <w:p>
      <w:pPr>
        <w:widowControl/>
        <w:topLinePunct/>
        <w:snapToGrid w:val="0"/>
        <w:spacing w:after="200" w:line="300" w:lineRule="auto"/>
        <w:ind w:firstLine="480" w:firstLineChars="200"/>
        <w:rPr>
          <w:rFonts w:ascii="宋体" w:hAnsi="宋体" w:cs="Arial"/>
          <w:color w:val="auto"/>
          <w:sz w:val="24"/>
        </w:rPr>
      </w:pPr>
      <w:r>
        <w:rPr>
          <w:rFonts w:hint="eastAsia" w:ascii="宋体" w:hAnsi="宋体" w:cs="Arial"/>
          <w:color w:val="auto"/>
          <w:sz w:val="24"/>
        </w:rPr>
        <w:t>注：</w:t>
      </w:r>
      <w:r>
        <w:rPr>
          <w:rFonts w:hint="eastAsia" w:ascii="宋体" w:hAnsi="宋体" w:cs="Arial"/>
          <w:bCs/>
          <w:color w:val="auto"/>
          <w:sz w:val="24"/>
        </w:rPr>
        <w:t>如果由</w:t>
      </w:r>
      <w:r>
        <w:rPr>
          <w:rFonts w:hint="eastAsia" w:ascii="宋体" w:hAnsi="宋体" w:cs="Arial"/>
          <w:color w:val="auto"/>
          <w:sz w:val="24"/>
          <w:lang w:val="en-US" w:eastAsia="zh-CN"/>
        </w:rPr>
        <w:t>参选单位</w:t>
      </w:r>
      <w:r>
        <w:rPr>
          <w:rFonts w:hint="eastAsia" w:ascii="宋体" w:hAnsi="宋体" w:cs="Arial"/>
          <w:bCs/>
          <w:color w:val="auto"/>
          <w:sz w:val="24"/>
        </w:rPr>
        <w:t>的法定代表人签署投标文件</w:t>
      </w:r>
      <w:r>
        <w:rPr>
          <w:rFonts w:hint="eastAsia" w:ascii="宋体" w:hAnsi="宋体" w:cs="Arial"/>
          <w:color w:val="auto"/>
          <w:sz w:val="24"/>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color w:val="auto"/>
          <w:sz w:val="30"/>
        </w:rPr>
      </w:pPr>
    </w:p>
    <w:p>
      <w:pPr>
        <w:widowControl/>
        <w:topLinePunct/>
        <w:snapToGrid w:val="0"/>
        <w:spacing w:after="200" w:line="300" w:lineRule="auto"/>
        <w:ind w:firstLine="600" w:firstLineChars="200"/>
        <w:rPr>
          <w:rFonts w:ascii="Arial" w:hAnsi="Arial" w:eastAsia="黑体" w:cs="Arial"/>
          <w:color w:val="auto"/>
          <w:sz w:val="30"/>
        </w:rPr>
      </w:pPr>
    </w:p>
    <w:p>
      <w:pPr>
        <w:widowControl/>
        <w:topLinePunct/>
        <w:snapToGrid w:val="0"/>
        <w:spacing w:after="200" w:line="300" w:lineRule="auto"/>
        <w:ind w:firstLine="600" w:firstLineChars="200"/>
        <w:rPr>
          <w:rFonts w:ascii="Arial" w:hAnsi="Arial" w:eastAsia="黑体" w:cs="Arial"/>
          <w:color w:val="auto"/>
          <w:sz w:val="30"/>
        </w:rPr>
      </w:pPr>
    </w:p>
    <w:bookmarkEnd w:id="0"/>
    <w:bookmarkEnd w:id="1"/>
    <w:bookmarkEnd w:id="2"/>
    <w:bookmarkEnd w:id="3"/>
    <w:p>
      <w:pPr>
        <w:widowControl/>
        <w:snapToGrid w:val="0"/>
        <w:spacing w:after="200"/>
        <w:rPr>
          <w:rFonts w:ascii="Tahoma" w:hAnsi="Tahoma" w:eastAsia="微软雅黑"/>
          <w:color w:val="auto"/>
          <w:sz w:val="22"/>
          <w:szCs w:val="22"/>
        </w:rPr>
      </w:pPr>
      <w:bookmarkStart w:id="5" w:name="_Toc15682"/>
      <w:bookmarkStart w:id="6" w:name="_Toc5096294"/>
      <w:bookmarkStart w:id="7" w:name="_Toc5096256"/>
      <w:bookmarkStart w:id="8" w:name="_Toc12161"/>
    </w:p>
    <w:p>
      <w:pPr>
        <w:pStyle w:val="3"/>
        <w:spacing w:before="156" w:after="156" w:afterAutospacing="1"/>
        <w:rPr>
          <w:rFonts w:ascii="宋体" w:hAnsi="宋体" w:eastAsia="宋体"/>
          <w:color w:val="auto"/>
        </w:rPr>
        <w:sectPr>
          <w:footerReference r:id="rId3" w:type="default"/>
          <w:pgSz w:w="11906" w:h="16838"/>
          <w:pgMar w:top="1418" w:right="1418" w:bottom="1418" w:left="1418" w:header="851" w:footer="992" w:gutter="0"/>
          <w:pgNumType w:start="1"/>
          <w:cols w:space="720" w:num="1"/>
          <w:docGrid w:type="lines" w:linePitch="312" w:charSpace="0"/>
        </w:sectPr>
      </w:pPr>
    </w:p>
    <w:p>
      <w:pPr>
        <w:pStyle w:val="3"/>
        <w:spacing w:before="156" w:after="156"/>
        <w:rPr>
          <w:color w:val="auto"/>
          <w:sz w:val="28"/>
          <w:szCs w:val="28"/>
        </w:rPr>
      </w:pPr>
      <w:r>
        <w:rPr>
          <w:rFonts w:hint="eastAsia"/>
          <w:color w:val="auto"/>
          <w:sz w:val="28"/>
          <w:szCs w:val="28"/>
        </w:rPr>
        <w:t>四、基本情况表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lang w:val="en-US" w:eastAsia="zh-CN"/>
              </w:rPr>
              <w:t>单位</w:t>
            </w:r>
            <w:r>
              <w:rPr>
                <w:rFonts w:hint="eastAsia" w:cs="Arial" w:asciiTheme="minorEastAsia" w:hAnsiTheme="minorEastAsia"/>
                <w:bCs/>
                <w:color w:val="auto"/>
                <w:sz w:val="24"/>
              </w:rPr>
              <w:t>名称</w:t>
            </w:r>
          </w:p>
        </w:tc>
        <w:tc>
          <w:tcPr>
            <w:tcW w:w="2130" w:type="dxa"/>
            <w:vAlign w:val="center"/>
          </w:tcPr>
          <w:p>
            <w:pPr>
              <w:widowControl/>
              <w:snapToGrid w:val="0"/>
              <w:spacing w:after="200"/>
              <w:ind w:firstLine="480"/>
              <w:jc w:val="center"/>
              <w:rPr>
                <w:rFonts w:cs="Arial" w:asciiTheme="minorEastAsia" w:hAnsiTheme="minorEastAsia"/>
                <w:bCs/>
                <w:color w:val="auto"/>
                <w:sz w:val="24"/>
              </w:rPr>
            </w:pPr>
          </w:p>
        </w:tc>
        <w:tc>
          <w:tcPr>
            <w:tcW w:w="2131"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企业性质</w:t>
            </w:r>
          </w:p>
        </w:tc>
        <w:tc>
          <w:tcPr>
            <w:tcW w:w="2131" w:type="dxa"/>
            <w:vAlign w:val="center"/>
          </w:tcPr>
          <w:p>
            <w:pPr>
              <w:widowControl/>
              <w:snapToGrid w:val="0"/>
              <w:spacing w:after="200"/>
              <w:ind w:firstLine="480"/>
              <w:jc w:val="center"/>
              <w:rPr>
                <w:rFonts w:cs="Arial" w:asciiTheme="minorEastAsia" w:hAnsi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法定代表人</w:t>
            </w:r>
          </w:p>
        </w:tc>
        <w:tc>
          <w:tcPr>
            <w:tcW w:w="2130" w:type="dxa"/>
            <w:vAlign w:val="center"/>
          </w:tcPr>
          <w:p>
            <w:pPr>
              <w:widowControl/>
              <w:snapToGrid w:val="0"/>
              <w:spacing w:after="200"/>
              <w:ind w:firstLine="480"/>
              <w:jc w:val="center"/>
              <w:rPr>
                <w:rFonts w:cs="Arial" w:asciiTheme="minorEastAsia" w:hAnsiTheme="minorEastAsia"/>
                <w:bCs/>
                <w:color w:val="auto"/>
                <w:sz w:val="24"/>
              </w:rPr>
            </w:pPr>
          </w:p>
        </w:tc>
        <w:tc>
          <w:tcPr>
            <w:tcW w:w="2131"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成立或注册日期</w:t>
            </w:r>
          </w:p>
        </w:tc>
        <w:tc>
          <w:tcPr>
            <w:tcW w:w="2131" w:type="dxa"/>
            <w:vAlign w:val="center"/>
          </w:tcPr>
          <w:p>
            <w:pPr>
              <w:widowControl/>
              <w:snapToGrid w:val="0"/>
              <w:spacing w:after="200"/>
              <w:ind w:firstLine="480"/>
              <w:jc w:val="center"/>
              <w:rPr>
                <w:rFonts w:cs="Arial" w:asciiTheme="minorEastAsia" w:hAnsi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地址</w:t>
            </w:r>
          </w:p>
        </w:tc>
        <w:tc>
          <w:tcPr>
            <w:tcW w:w="6392" w:type="dxa"/>
            <w:gridSpan w:val="3"/>
            <w:vAlign w:val="center"/>
          </w:tcPr>
          <w:p>
            <w:pPr>
              <w:widowControl/>
              <w:snapToGrid w:val="0"/>
              <w:spacing w:after="200"/>
              <w:ind w:firstLine="480"/>
              <w:jc w:val="center"/>
              <w:rPr>
                <w:rFonts w:cs="Arial" w:asciiTheme="minorEastAsia" w:hAnsi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联系人</w:t>
            </w:r>
          </w:p>
        </w:tc>
        <w:tc>
          <w:tcPr>
            <w:tcW w:w="2130" w:type="dxa"/>
            <w:vAlign w:val="center"/>
          </w:tcPr>
          <w:p>
            <w:pPr>
              <w:widowControl/>
              <w:snapToGrid w:val="0"/>
              <w:spacing w:after="200"/>
              <w:ind w:firstLine="480"/>
              <w:jc w:val="center"/>
              <w:rPr>
                <w:rFonts w:cs="Arial" w:asciiTheme="minorEastAsia" w:hAnsiTheme="minorEastAsia"/>
                <w:bCs/>
                <w:color w:val="auto"/>
                <w:sz w:val="24"/>
              </w:rPr>
            </w:pPr>
          </w:p>
        </w:tc>
        <w:tc>
          <w:tcPr>
            <w:tcW w:w="2131"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联系方式</w:t>
            </w:r>
          </w:p>
        </w:tc>
        <w:tc>
          <w:tcPr>
            <w:tcW w:w="2131" w:type="dxa"/>
            <w:vAlign w:val="center"/>
          </w:tcPr>
          <w:p>
            <w:pPr>
              <w:widowControl/>
              <w:snapToGrid w:val="0"/>
              <w:spacing w:after="200"/>
              <w:ind w:firstLine="480"/>
              <w:jc w:val="center"/>
              <w:rPr>
                <w:rFonts w:cs="Arial" w:asciiTheme="minorEastAsia" w:hAnsi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员工总人数</w:t>
            </w:r>
          </w:p>
        </w:tc>
        <w:tc>
          <w:tcPr>
            <w:tcW w:w="2130" w:type="dxa"/>
            <w:vAlign w:val="center"/>
          </w:tcPr>
          <w:p>
            <w:pPr>
              <w:widowControl/>
              <w:snapToGrid w:val="0"/>
              <w:spacing w:after="200"/>
              <w:ind w:firstLine="480"/>
              <w:jc w:val="center"/>
              <w:rPr>
                <w:rFonts w:cs="Arial" w:asciiTheme="minorEastAsia" w:hAnsiTheme="minorEastAsia"/>
                <w:bCs/>
                <w:color w:val="auto"/>
                <w:sz w:val="24"/>
              </w:rPr>
            </w:pPr>
          </w:p>
        </w:tc>
        <w:tc>
          <w:tcPr>
            <w:tcW w:w="2131"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注册资本</w:t>
            </w:r>
          </w:p>
        </w:tc>
        <w:tc>
          <w:tcPr>
            <w:tcW w:w="2131" w:type="dxa"/>
            <w:vAlign w:val="center"/>
          </w:tcPr>
          <w:p>
            <w:pPr>
              <w:widowControl/>
              <w:snapToGrid w:val="0"/>
              <w:spacing w:after="200"/>
              <w:ind w:firstLine="480"/>
              <w:jc w:val="center"/>
              <w:rPr>
                <w:rFonts w:cs="Arial" w:asciiTheme="minorEastAsia" w:hAnsi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color w:val="auto"/>
                <w:sz w:val="24"/>
              </w:rPr>
            </w:pPr>
            <w:r>
              <w:rPr>
                <w:rFonts w:hint="eastAsia" w:cs="Arial" w:asciiTheme="minorEastAsia" w:hAnsiTheme="minorEastAsia"/>
                <w:bCs/>
                <w:color w:val="auto"/>
                <w:sz w:val="24"/>
              </w:rPr>
              <w:t>经营范围</w:t>
            </w:r>
          </w:p>
        </w:tc>
        <w:tc>
          <w:tcPr>
            <w:tcW w:w="6392" w:type="dxa"/>
            <w:gridSpan w:val="3"/>
            <w:vAlign w:val="center"/>
          </w:tcPr>
          <w:p>
            <w:pPr>
              <w:widowControl/>
              <w:snapToGrid w:val="0"/>
              <w:spacing w:after="200"/>
              <w:ind w:firstLine="480"/>
              <w:jc w:val="center"/>
              <w:rPr>
                <w:rFonts w:cs="Arial" w:asciiTheme="minorEastAsia" w:hAnsiTheme="minorEastAsia"/>
                <w:bCs/>
                <w:color w:val="auto"/>
                <w:sz w:val="24"/>
              </w:rPr>
            </w:pPr>
          </w:p>
        </w:tc>
      </w:tr>
    </w:tbl>
    <w:p>
      <w:pPr>
        <w:snapToGrid w:val="0"/>
        <w:spacing w:before="156" w:beforeLines="50" w:line="300" w:lineRule="auto"/>
        <w:ind w:left="618" w:hanging="198"/>
        <w:rPr>
          <w:rFonts w:cs="Arial" w:asciiTheme="minorEastAsia" w:hAnsiTheme="minorEastAsia"/>
          <w:color w:val="auto"/>
          <w:sz w:val="24"/>
        </w:rPr>
      </w:pPr>
      <w:r>
        <w:rPr>
          <w:rFonts w:hint="eastAsia" w:cs="Arial" w:asciiTheme="minorEastAsia" w:hAnsiTheme="minorEastAsia"/>
          <w:color w:val="auto"/>
          <w:sz w:val="24"/>
        </w:rPr>
        <w:t>注：附以下资料，复印件均应清晰可辨，并加盖公章。</w:t>
      </w:r>
    </w:p>
    <w:p>
      <w:pPr>
        <w:snapToGrid w:val="0"/>
        <w:spacing w:before="156" w:beforeLines="50" w:line="300" w:lineRule="auto"/>
        <w:ind w:left="618" w:hanging="198"/>
        <w:rPr>
          <w:rFonts w:cs="Arial" w:asciiTheme="minorEastAsia" w:hAnsiTheme="minorEastAsia"/>
          <w:color w:val="auto"/>
          <w:sz w:val="24"/>
        </w:rPr>
      </w:pPr>
      <w:r>
        <w:rPr>
          <w:rFonts w:hint="eastAsia" w:cs="Arial" w:asciiTheme="minorEastAsia" w:hAnsiTheme="minorEastAsia"/>
          <w:color w:val="auto"/>
          <w:sz w:val="24"/>
        </w:rPr>
        <w:t>1、营业执照；</w:t>
      </w:r>
    </w:p>
    <w:p>
      <w:pPr>
        <w:snapToGrid w:val="0"/>
        <w:spacing w:before="156" w:beforeLines="50" w:line="300" w:lineRule="auto"/>
        <w:ind w:left="618" w:hanging="198"/>
        <w:rPr>
          <w:rFonts w:cs="Arial" w:asciiTheme="minorEastAsia" w:hAnsiTheme="minorEastAsia"/>
          <w:color w:val="auto"/>
          <w:sz w:val="24"/>
        </w:rPr>
      </w:pPr>
      <w:r>
        <w:rPr>
          <w:rFonts w:hint="eastAsia" w:cs="Arial" w:asciiTheme="minorEastAsia" w:hAnsiTheme="minorEastAsia"/>
          <w:color w:val="auto"/>
          <w:sz w:val="24"/>
        </w:rPr>
        <w:t>2、资质证书；</w:t>
      </w:r>
    </w:p>
    <w:p>
      <w:pPr>
        <w:snapToGrid w:val="0"/>
        <w:spacing w:before="156" w:beforeLines="50" w:line="300" w:lineRule="auto"/>
        <w:ind w:left="618" w:hanging="198"/>
        <w:rPr>
          <w:rFonts w:cs="Arial" w:asciiTheme="minorEastAsia" w:hAnsiTheme="minorEastAsia"/>
          <w:color w:val="auto"/>
          <w:sz w:val="24"/>
        </w:rPr>
      </w:pPr>
      <w:r>
        <w:rPr>
          <w:rFonts w:hint="eastAsia" w:cs="Arial" w:asciiTheme="minorEastAsia" w:hAnsiTheme="minorEastAsia"/>
          <w:color w:val="auto"/>
          <w:sz w:val="24"/>
        </w:rPr>
        <w:t>3、企业荣誉。</w:t>
      </w:r>
    </w:p>
    <w:p>
      <w:pPr>
        <w:snapToGrid w:val="0"/>
        <w:spacing w:before="156" w:beforeLines="50" w:line="300" w:lineRule="auto"/>
        <w:ind w:left="618" w:hanging="198"/>
        <w:rPr>
          <w:rFonts w:cs="Arial" w:asciiTheme="minorEastAsia" w:hAnsiTheme="minorEastAsia"/>
          <w:color w:val="auto"/>
          <w:szCs w:val="21"/>
        </w:rPr>
      </w:pPr>
    </w:p>
    <w:p>
      <w:pPr>
        <w:snapToGrid w:val="0"/>
        <w:spacing w:line="300" w:lineRule="auto"/>
        <w:ind w:left="618" w:hanging="198"/>
        <w:jc w:val="center"/>
        <w:rPr>
          <w:rFonts w:ascii="宋体" w:hAnsi="宋体" w:cstheme="majorBidi"/>
          <w:b/>
          <w:bCs/>
          <w:color w:val="auto"/>
          <w:sz w:val="32"/>
          <w:szCs w:val="32"/>
        </w:rPr>
      </w:pPr>
      <w:r>
        <w:rPr>
          <w:rFonts w:ascii="宋体" w:hAnsi="宋体"/>
          <w:color w:val="auto"/>
        </w:rPr>
        <w:br w:type="page"/>
      </w:r>
    </w:p>
    <w:bookmarkEnd w:id="5"/>
    <w:bookmarkEnd w:id="6"/>
    <w:bookmarkEnd w:id="7"/>
    <w:bookmarkEnd w:id="8"/>
    <w:p>
      <w:pPr>
        <w:pStyle w:val="3"/>
        <w:spacing w:before="156" w:after="156"/>
        <w:rPr>
          <w:color w:val="auto"/>
          <w:sz w:val="28"/>
          <w:szCs w:val="28"/>
        </w:rPr>
      </w:pPr>
      <w:r>
        <w:rPr>
          <w:rFonts w:hint="eastAsia"/>
          <w:color w:val="auto"/>
          <w:sz w:val="28"/>
          <w:szCs w:val="28"/>
        </w:rPr>
        <w:t>五、近三年承接的</w:t>
      </w:r>
      <w:r>
        <w:rPr>
          <w:rFonts w:hint="eastAsia"/>
          <w:color w:val="auto"/>
          <w:sz w:val="28"/>
          <w:szCs w:val="28"/>
          <w:lang w:val="en-US" w:eastAsia="zh-CN"/>
        </w:rPr>
        <w:t>类似</w:t>
      </w:r>
      <w:r>
        <w:rPr>
          <w:rFonts w:hint="eastAsia"/>
          <w:color w:val="auto"/>
          <w:sz w:val="28"/>
          <w:szCs w:val="28"/>
        </w:rPr>
        <w:t>业绩表</w:t>
      </w:r>
    </w:p>
    <w:p>
      <w:pPr>
        <w:snapToGrid w:val="0"/>
        <w:spacing w:line="300" w:lineRule="auto"/>
        <w:jc w:val="center"/>
        <w:rPr>
          <w:rFonts w:ascii="Arial" w:hAnsi="Arial" w:eastAsia="黑体" w:cs="Arial"/>
          <w:color w:val="auto"/>
        </w:rPr>
      </w:pP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900"/>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color w:val="auto"/>
                <w:sz w:val="24"/>
              </w:rPr>
            </w:pPr>
            <w:r>
              <w:rPr>
                <w:rFonts w:hint="eastAsia" w:ascii="Arial" w:hAnsi="Arial" w:cs="Arial"/>
                <w:color w:val="auto"/>
                <w:sz w:val="24"/>
              </w:rPr>
              <w:t>起迄时间</w:t>
            </w:r>
          </w:p>
        </w:tc>
        <w:tc>
          <w:tcPr>
            <w:tcW w:w="2151" w:type="dxa"/>
            <w:vAlign w:val="center"/>
          </w:tcPr>
          <w:p>
            <w:pPr>
              <w:snapToGrid w:val="0"/>
              <w:spacing w:line="300" w:lineRule="auto"/>
              <w:jc w:val="center"/>
              <w:rPr>
                <w:rFonts w:ascii="Arial" w:hAnsi="Arial" w:cs="Arial"/>
                <w:color w:val="auto"/>
                <w:sz w:val="24"/>
              </w:rPr>
            </w:pPr>
            <w:r>
              <w:rPr>
                <w:rFonts w:hint="eastAsia" w:ascii="Arial" w:hAnsi="Arial" w:cs="Arial"/>
                <w:color w:val="auto"/>
                <w:sz w:val="24"/>
              </w:rPr>
              <w:t>项目</w:t>
            </w:r>
            <w:r>
              <w:rPr>
                <w:rFonts w:ascii="Arial" w:hAnsi="Arial" w:cs="Arial"/>
                <w:color w:val="auto"/>
                <w:sz w:val="24"/>
              </w:rPr>
              <w:t>名称</w:t>
            </w:r>
          </w:p>
        </w:tc>
        <w:tc>
          <w:tcPr>
            <w:tcW w:w="1900" w:type="dxa"/>
            <w:vAlign w:val="center"/>
          </w:tcPr>
          <w:p>
            <w:pPr>
              <w:snapToGrid w:val="0"/>
              <w:spacing w:line="300" w:lineRule="auto"/>
              <w:ind w:left="-69"/>
              <w:jc w:val="center"/>
              <w:rPr>
                <w:rFonts w:ascii="Arial" w:hAnsi="Arial" w:cs="Arial"/>
                <w:color w:val="auto"/>
                <w:sz w:val="24"/>
              </w:rPr>
            </w:pPr>
            <w:r>
              <w:rPr>
                <w:rFonts w:hint="eastAsia" w:ascii="Arial" w:hAnsi="Arial" w:cs="Arial"/>
                <w:color w:val="auto"/>
                <w:sz w:val="24"/>
              </w:rPr>
              <w:t>投资</w:t>
            </w:r>
            <w:r>
              <w:rPr>
                <w:rFonts w:ascii="Arial" w:hAnsi="Arial" w:cs="Arial"/>
                <w:color w:val="auto"/>
                <w:sz w:val="24"/>
              </w:rPr>
              <w:t>额</w:t>
            </w:r>
            <w:r>
              <w:rPr>
                <w:rFonts w:hint="eastAsia" w:ascii="Arial" w:hAnsi="Arial" w:cs="Arial"/>
                <w:color w:val="auto"/>
                <w:sz w:val="24"/>
              </w:rPr>
              <w:t>（万元）</w:t>
            </w:r>
          </w:p>
        </w:tc>
        <w:tc>
          <w:tcPr>
            <w:tcW w:w="1675" w:type="dxa"/>
            <w:vAlign w:val="center"/>
          </w:tcPr>
          <w:p>
            <w:pPr>
              <w:snapToGrid w:val="0"/>
              <w:spacing w:line="300" w:lineRule="auto"/>
              <w:ind w:left="-69"/>
              <w:jc w:val="center"/>
              <w:rPr>
                <w:rFonts w:ascii="Arial" w:hAnsi="Arial" w:cs="Arial"/>
                <w:color w:val="auto"/>
                <w:sz w:val="24"/>
              </w:rPr>
            </w:pPr>
            <w:r>
              <w:rPr>
                <w:rFonts w:hint="eastAsia" w:ascii="Arial" w:hAnsi="Arial" w:cs="Arial"/>
                <w:color w:val="auto"/>
                <w:sz w:val="24"/>
              </w:rPr>
              <w:t>业主单位</w:t>
            </w:r>
          </w:p>
        </w:tc>
        <w:tc>
          <w:tcPr>
            <w:tcW w:w="1909" w:type="dxa"/>
            <w:vAlign w:val="center"/>
          </w:tcPr>
          <w:p>
            <w:pPr>
              <w:snapToGrid w:val="0"/>
              <w:spacing w:line="300" w:lineRule="auto"/>
              <w:ind w:left="-50"/>
              <w:jc w:val="center"/>
              <w:rPr>
                <w:rFonts w:ascii="Arial" w:hAnsi="Arial" w:cs="Arial"/>
                <w:color w:val="auto"/>
                <w:sz w:val="24"/>
              </w:rPr>
            </w:pPr>
            <w:r>
              <w:rPr>
                <w:rFonts w:hint="eastAsia" w:ascii="Arial" w:hAnsi="Arial" w:cs="Arial"/>
                <w:color w:val="auto"/>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rPr>
            </w:pPr>
            <w:r>
              <w:rPr>
                <w:rFonts w:ascii="Arial" w:hAnsi="Arial" w:cs="Arial"/>
                <w:color w:val="auto"/>
                <w:sz w:val="24"/>
              </w:rPr>
              <w:t xml:space="preserve">    </w:t>
            </w:r>
          </w:p>
          <w:p>
            <w:pPr>
              <w:snapToGrid w:val="0"/>
              <w:spacing w:line="300" w:lineRule="auto"/>
              <w:ind w:left="-2"/>
              <w:jc w:val="center"/>
              <w:rPr>
                <w:rFonts w:ascii="Arial" w:hAnsi="Arial" w:cs="Arial"/>
                <w:color w:val="auto"/>
                <w:sz w:val="24"/>
              </w:rPr>
            </w:pPr>
          </w:p>
        </w:tc>
        <w:tc>
          <w:tcPr>
            <w:tcW w:w="2151" w:type="dxa"/>
          </w:tcPr>
          <w:p>
            <w:pPr>
              <w:snapToGrid w:val="0"/>
              <w:spacing w:line="300" w:lineRule="auto"/>
              <w:jc w:val="center"/>
              <w:rPr>
                <w:rFonts w:ascii="Arial" w:hAnsi="Arial" w:cs="Arial"/>
                <w:color w:val="auto"/>
                <w:sz w:val="24"/>
              </w:rPr>
            </w:pPr>
          </w:p>
        </w:tc>
        <w:tc>
          <w:tcPr>
            <w:tcW w:w="1900" w:type="dxa"/>
          </w:tcPr>
          <w:p>
            <w:pPr>
              <w:snapToGrid w:val="0"/>
              <w:spacing w:line="300" w:lineRule="auto"/>
              <w:ind w:left="-69"/>
              <w:jc w:val="center"/>
              <w:rPr>
                <w:rFonts w:ascii="Arial" w:hAnsi="Arial" w:cs="Arial"/>
                <w:color w:val="auto"/>
                <w:sz w:val="24"/>
              </w:rPr>
            </w:pPr>
          </w:p>
        </w:tc>
        <w:tc>
          <w:tcPr>
            <w:tcW w:w="1675" w:type="dxa"/>
          </w:tcPr>
          <w:p>
            <w:pPr>
              <w:snapToGrid w:val="0"/>
              <w:spacing w:line="300" w:lineRule="auto"/>
              <w:ind w:left="-69"/>
              <w:jc w:val="center"/>
              <w:rPr>
                <w:rFonts w:ascii="Arial" w:hAnsi="Arial" w:cs="Arial"/>
                <w:color w:val="auto"/>
                <w:sz w:val="24"/>
              </w:rPr>
            </w:pPr>
          </w:p>
        </w:tc>
        <w:tc>
          <w:tcPr>
            <w:tcW w:w="1909" w:type="dxa"/>
          </w:tcPr>
          <w:p>
            <w:pPr>
              <w:snapToGrid w:val="0"/>
              <w:spacing w:line="300" w:lineRule="auto"/>
              <w:ind w:left="-50"/>
              <w:jc w:val="center"/>
              <w:rPr>
                <w:rFonts w:ascii="Arial" w:hAnsi="Arial"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rPr>
            </w:pPr>
          </w:p>
          <w:p>
            <w:pPr>
              <w:snapToGrid w:val="0"/>
              <w:spacing w:line="300" w:lineRule="auto"/>
              <w:ind w:left="-2"/>
              <w:jc w:val="center"/>
              <w:rPr>
                <w:rFonts w:ascii="Arial" w:hAnsi="Arial" w:cs="Arial"/>
                <w:color w:val="auto"/>
                <w:sz w:val="24"/>
              </w:rPr>
            </w:pPr>
          </w:p>
        </w:tc>
        <w:tc>
          <w:tcPr>
            <w:tcW w:w="2151" w:type="dxa"/>
          </w:tcPr>
          <w:p>
            <w:pPr>
              <w:snapToGrid w:val="0"/>
              <w:spacing w:line="300" w:lineRule="auto"/>
              <w:jc w:val="center"/>
              <w:rPr>
                <w:rFonts w:ascii="Arial" w:hAnsi="Arial" w:cs="Arial"/>
                <w:color w:val="auto"/>
                <w:sz w:val="24"/>
              </w:rPr>
            </w:pPr>
          </w:p>
        </w:tc>
        <w:tc>
          <w:tcPr>
            <w:tcW w:w="1900" w:type="dxa"/>
          </w:tcPr>
          <w:p>
            <w:pPr>
              <w:snapToGrid w:val="0"/>
              <w:spacing w:line="300" w:lineRule="auto"/>
              <w:ind w:left="-69"/>
              <w:jc w:val="center"/>
              <w:rPr>
                <w:rFonts w:ascii="Arial" w:hAnsi="Arial" w:cs="Arial"/>
                <w:color w:val="auto"/>
                <w:sz w:val="24"/>
              </w:rPr>
            </w:pPr>
          </w:p>
        </w:tc>
        <w:tc>
          <w:tcPr>
            <w:tcW w:w="1675" w:type="dxa"/>
          </w:tcPr>
          <w:p>
            <w:pPr>
              <w:snapToGrid w:val="0"/>
              <w:spacing w:line="300" w:lineRule="auto"/>
              <w:ind w:left="-69"/>
              <w:jc w:val="center"/>
              <w:rPr>
                <w:rFonts w:ascii="Arial" w:hAnsi="Arial" w:cs="Arial"/>
                <w:color w:val="auto"/>
                <w:sz w:val="24"/>
              </w:rPr>
            </w:pPr>
          </w:p>
        </w:tc>
        <w:tc>
          <w:tcPr>
            <w:tcW w:w="1909" w:type="dxa"/>
          </w:tcPr>
          <w:p>
            <w:pPr>
              <w:snapToGrid w:val="0"/>
              <w:spacing w:line="300" w:lineRule="auto"/>
              <w:ind w:left="-50"/>
              <w:jc w:val="center"/>
              <w:rPr>
                <w:rFonts w:ascii="Arial" w:hAnsi="Arial"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rPr>
            </w:pPr>
          </w:p>
          <w:p>
            <w:pPr>
              <w:snapToGrid w:val="0"/>
              <w:spacing w:line="300" w:lineRule="auto"/>
              <w:ind w:left="-2"/>
              <w:jc w:val="center"/>
              <w:rPr>
                <w:rFonts w:ascii="Arial" w:hAnsi="Arial" w:cs="Arial"/>
                <w:color w:val="auto"/>
                <w:sz w:val="24"/>
              </w:rPr>
            </w:pPr>
          </w:p>
        </w:tc>
        <w:tc>
          <w:tcPr>
            <w:tcW w:w="2151" w:type="dxa"/>
          </w:tcPr>
          <w:p>
            <w:pPr>
              <w:snapToGrid w:val="0"/>
              <w:spacing w:line="300" w:lineRule="auto"/>
              <w:jc w:val="center"/>
              <w:rPr>
                <w:rFonts w:ascii="Arial" w:hAnsi="Arial" w:cs="Arial"/>
                <w:color w:val="auto"/>
                <w:sz w:val="24"/>
              </w:rPr>
            </w:pPr>
          </w:p>
        </w:tc>
        <w:tc>
          <w:tcPr>
            <w:tcW w:w="1900" w:type="dxa"/>
          </w:tcPr>
          <w:p>
            <w:pPr>
              <w:snapToGrid w:val="0"/>
              <w:spacing w:line="300" w:lineRule="auto"/>
              <w:ind w:left="-69"/>
              <w:jc w:val="center"/>
              <w:rPr>
                <w:rFonts w:ascii="Arial" w:hAnsi="Arial" w:cs="Arial"/>
                <w:color w:val="auto"/>
                <w:sz w:val="24"/>
              </w:rPr>
            </w:pPr>
          </w:p>
        </w:tc>
        <w:tc>
          <w:tcPr>
            <w:tcW w:w="1675" w:type="dxa"/>
          </w:tcPr>
          <w:p>
            <w:pPr>
              <w:snapToGrid w:val="0"/>
              <w:spacing w:line="300" w:lineRule="auto"/>
              <w:ind w:left="-69"/>
              <w:jc w:val="center"/>
              <w:rPr>
                <w:rFonts w:ascii="Arial" w:hAnsi="Arial" w:cs="Arial"/>
                <w:color w:val="auto"/>
                <w:sz w:val="24"/>
              </w:rPr>
            </w:pPr>
          </w:p>
        </w:tc>
        <w:tc>
          <w:tcPr>
            <w:tcW w:w="1909" w:type="dxa"/>
          </w:tcPr>
          <w:p>
            <w:pPr>
              <w:snapToGrid w:val="0"/>
              <w:spacing w:line="300" w:lineRule="auto"/>
              <w:ind w:left="-50"/>
              <w:jc w:val="center"/>
              <w:rPr>
                <w:rFonts w:ascii="Arial" w:hAnsi="Arial"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rPr>
            </w:pPr>
          </w:p>
          <w:p>
            <w:pPr>
              <w:snapToGrid w:val="0"/>
              <w:spacing w:line="300" w:lineRule="auto"/>
              <w:ind w:left="-2"/>
              <w:jc w:val="center"/>
              <w:rPr>
                <w:rFonts w:ascii="Arial" w:hAnsi="Arial" w:cs="Arial"/>
                <w:color w:val="auto"/>
                <w:sz w:val="24"/>
              </w:rPr>
            </w:pPr>
          </w:p>
        </w:tc>
        <w:tc>
          <w:tcPr>
            <w:tcW w:w="2151" w:type="dxa"/>
          </w:tcPr>
          <w:p>
            <w:pPr>
              <w:snapToGrid w:val="0"/>
              <w:spacing w:line="300" w:lineRule="auto"/>
              <w:jc w:val="center"/>
              <w:rPr>
                <w:rFonts w:ascii="Arial" w:hAnsi="Arial" w:cs="Arial"/>
                <w:color w:val="auto"/>
                <w:sz w:val="24"/>
              </w:rPr>
            </w:pPr>
          </w:p>
        </w:tc>
        <w:tc>
          <w:tcPr>
            <w:tcW w:w="1900" w:type="dxa"/>
          </w:tcPr>
          <w:p>
            <w:pPr>
              <w:snapToGrid w:val="0"/>
              <w:spacing w:line="300" w:lineRule="auto"/>
              <w:ind w:left="-69"/>
              <w:jc w:val="center"/>
              <w:rPr>
                <w:rFonts w:ascii="Arial" w:hAnsi="Arial" w:cs="Arial"/>
                <w:color w:val="auto"/>
                <w:sz w:val="24"/>
              </w:rPr>
            </w:pPr>
          </w:p>
        </w:tc>
        <w:tc>
          <w:tcPr>
            <w:tcW w:w="1675" w:type="dxa"/>
          </w:tcPr>
          <w:p>
            <w:pPr>
              <w:snapToGrid w:val="0"/>
              <w:spacing w:line="300" w:lineRule="auto"/>
              <w:ind w:left="-69"/>
              <w:jc w:val="center"/>
              <w:rPr>
                <w:rFonts w:ascii="Arial" w:hAnsi="Arial" w:cs="Arial"/>
                <w:color w:val="auto"/>
                <w:sz w:val="24"/>
              </w:rPr>
            </w:pPr>
          </w:p>
        </w:tc>
        <w:tc>
          <w:tcPr>
            <w:tcW w:w="1909" w:type="dxa"/>
          </w:tcPr>
          <w:p>
            <w:pPr>
              <w:snapToGrid w:val="0"/>
              <w:spacing w:line="300" w:lineRule="auto"/>
              <w:ind w:left="-50"/>
              <w:jc w:val="center"/>
              <w:rPr>
                <w:rFonts w:ascii="Arial" w:hAnsi="Arial"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rPr>
            </w:pPr>
          </w:p>
          <w:p>
            <w:pPr>
              <w:snapToGrid w:val="0"/>
              <w:spacing w:line="300" w:lineRule="auto"/>
              <w:ind w:left="-2"/>
              <w:jc w:val="center"/>
              <w:rPr>
                <w:rFonts w:ascii="Arial" w:hAnsi="Arial" w:cs="Arial"/>
                <w:color w:val="auto"/>
                <w:sz w:val="24"/>
              </w:rPr>
            </w:pPr>
          </w:p>
        </w:tc>
        <w:tc>
          <w:tcPr>
            <w:tcW w:w="2151" w:type="dxa"/>
          </w:tcPr>
          <w:p>
            <w:pPr>
              <w:snapToGrid w:val="0"/>
              <w:spacing w:line="300" w:lineRule="auto"/>
              <w:jc w:val="center"/>
              <w:rPr>
                <w:rFonts w:ascii="Arial" w:hAnsi="Arial" w:cs="Arial"/>
                <w:color w:val="auto"/>
                <w:sz w:val="24"/>
              </w:rPr>
            </w:pPr>
          </w:p>
        </w:tc>
        <w:tc>
          <w:tcPr>
            <w:tcW w:w="1900" w:type="dxa"/>
          </w:tcPr>
          <w:p>
            <w:pPr>
              <w:snapToGrid w:val="0"/>
              <w:spacing w:line="300" w:lineRule="auto"/>
              <w:ind w:left="-69"/>
              <w:jc w:val="center"/>
              <w:rPr>
                <w:rFonts w:ascii="Arial" w:hAnsi="Arial" w:cs="Arial"/>
                <w:color w:val="auto"/>
                <w:sz w:val="24"/>
              </w:rPr>
            </w:pPr>
          </w:p>
        </w:tc>
        <w:tc>
          <w:tcPr>
            <w:tcW w:w="1675" w:type="dxa"/>
          </w:tcPr>
          <w:p>
            <w:pPr>
              <w:snapToGrid w:val="0"/>
              <w:spacing w:line="300" w:lineRule="auto"/>
              <w:ind w:left="-69"/>
              <w:jc w:val="center"/>
              <w:rPr>
                <w:rFonts w:ascii="Arial" w:hAnsi="Arial" w:cs="Arial"/>
                <w:color w:val="auto"/>
                <w:sz w:val="24"/>
              </w:rPr>
            </w:pPr>
          </w:p>
        </w:tc>
        <w:tc>
          <w:tcPr>
            <w:tcW w:w="1909" w:type="dxa"/>
          </w:tcPr>
          <w:p>
            <w:pPr>
              <w:snapToGrid w:val="0"/>
              <w:spacing w:line="300" w:lineRule="auto"/>
              <w:ind w:left="-50"/>
              <w:jc w:val="center"/>
              <w:rPr>
                <w:rFonts w:ascii="Arial" w:hAnsi="Arial"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rPr>
            </w:pPr>
          </w:p>
          <w:p>
            <w:pPr>
              <w:snapToGrid w:val="0"/>
              <w:spacing w:line="300" w:lineRule="auto"/>
              <w:ind w:left="-2"/>
              <w:jc w:val="center"/>
              <w:rPr>
                <w:rFonts w:ascii="Arial" w:hAnsi="Arial" w:cs="Arial"/>
                <w:color w:val="auto"/>
                <w:sz w:val="24"/>
              </w:rPr>
            </w:pPr>
          </w:p>
        </w:tc>
        <w:tc>
          <w:tcPr>
            <w:tcW w:w="2151" w:type="dxa"/>
          </w:tcPr>
          <w:p>
            <w:pPr>
              <w:snapToGrid w:val="0"/>
              <w:spacing w:line="300" w:lineRule="auto"/>
              <w:jc w:val="center"/>
              <w:rPr>
                <w:rFonts w:ascii="Arial" w:hAnsi="Arial" w:cs="Arial"/>
                <w:color w:val="auto"/>
                <w:sz w:val="24"/>
              </w:rPr>
            </w:pPr>
          </w:p>
        </w:tc>
        <w:tc>
          <w:tcPr>
            <w:tcW w:w="1900" w:type="dxa"/>
          </w:tcPr>
          <w:p>
            <w:pPr>
              <w:snapToGrid w:val="0"/>
              <w:spacing w:line="300" w:lineRule="auto"/>
              <w:ind w:left="-69"/>
              <w:jc w:val="center"/>
              <w:rPr>
                <w:rFonts w:ascii="Arial" w:hAnsi="Arial" w:cs="Arial"/>
                <w:color w:val="auto"/>
                <w:sz w:val="24"/>
              </w:rPr>
            </w:pPr>
          </w:p>
        </w:tc>
        <w:tc>
          <w:tcPr>
            <w:tcW w:w="1675" w:type="dxa"/>
          </w:tcPr>
          <w:p>
            <w:pPr>
              <w:snapToGrid w:val="0"/>
              <w:spacing w:line="300" w:lineRule="auto"/>
              <w:ind w:left="-69"/>
              <w:jc w:val="center"/>
              <w:rPr>
                <w:rFonts w:ascii="Arial" w:hAnsi="Arial" w:cs="Arial"/>
                <w:color w:val="auto"/>
                <w:sz w:val="24"/>
              </w:rPr>
            </w:pPr>
          </w:p>
        </w:tc>
        <w:tc>
          <w:tcPr>
            <w:tcW w:w="1909" w:type="dxa"/>
          </w:tcPr>
          <w:p>
            <w:pPr>
              <w:snapToGrid w:val="0"/>
              <w:spacing w:line="300" w:lineRule="auto"/>
              <w:ind w:left="-50"/>
              <w:jc w:val="center"/>
              <w:rPr>
                <w:rFonts w:ascii="Arial" w:hAnsi="Arial"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color w:val="auto"/>
                <w:sz w:val="24"/>
              </w:rPr>
            </w:pPr>
          </w:p>
          <w:p>
            <w:pPr>
              <w:snapToGrid w:val="0"/>
              <w:spacing w:line="300" w:lineRule="auto"/>
              <w:ind w:left="-2"/>
              <w:jc w:val="center"/>
              <w:rPr>
                <w:rFonts w:ascii="Arial" w:hAnsi="Arial" w:cs="Arial"/>
                <w:color w:val="auto"/>
                <w:sz w:val="24"/>
              </w:rPr>
            </w:pPr>
          </w:p>
        </w:tc>
        <w:tc>
          <w:tcPr>
            <w:tcW w:w="2151" w:type="dxa"/>
          </w:tcPr>
          <w:p>
            <w:pPr>
              <w:snapToGrid w:val="0"/>
              <w:spacing w:line="300" w:lineRule="auto"/>
              <w:jc w:val="center"/>
              <w:rPr>
                <w:rFonts w:ascii="Arial" w:hAnsi="Arial" w:cs="Arial"/>
                <w:color w:val="auto"/>
                <w:sz w:val="24"/>
              </w:rPr>
            </w:pPr>
          </w:p>
        </w:tc>
        <w:tc>
          <w:tcPr>
            <w:tcW w:w="1900" w:type="dxa"/>
          </w:tcPr>
          <w:p>
            <w:pPr>
              <w:snapToGrid w:val="0"/>
              <w:spacing w:line="300" w:lineRule="auto"/>
              <w:ind w:left="-69"/>
              <w:jc w:val="center"/>
              <w:rPr>
                <w:rFonts w:ascii="Arial" w:hAnsi="Arial" w:cs="Arial"/>
                <w:color w:val="auto"/>
                <w:sz w:val="24"/>
              </w:rPr>
            </w:pPr>
          </w:p>
        </w:tc>
        <w:tc>
          <w:tcPr>
            <w:tcW w:w="1675" w:type="dxa"/>
          </w:tcPr>
          <w:p>
            <w:pPr>
              <w:snapToGrid w:val="0"/>
              <w:spacing w:line="300" w:lineRule="auto"/>
              <w:ind w:left="-69"/>
              <w:jc w:val="center"/>
              <w:rPr>
                <w:rFonts w:ascii="Arial" w:hAnsi="Arial" w:cs="Arial"/>
                <w:color w:val="auto"/>
                <w:sz w:val="24"/>
              </w:rPr>
            </w:pPr>
          </w:p>
        </w:tc>
        <w:tc>
          <w:tcPr>
            <w:tcW w:w="1909" w:type="dxa"/>
          </w:tcPr>
          <w:p>
            <w:pPr>
              <w:snapToGrid w:val="0"/>
              <w:spacing w:line="300" w:lineRule="auto"/>
              <w:ind w:left="-50"/>
              <w:jc w:val="center"/>
              <w:rPr>
                <w:rFonts w:ascii="Arial" w:hAnsi="Arial" w:cs="Arial"/>
                <w:color w:val="auto"/>
                <w:sz w:val="24"/>
              </w:rPr>
            </w:pPr>
          </w:p>
        </w:tc>
      </w:tr>
    </w:tbl>
    <w:p>
      <w:pPr>
        <w:snapToGrid w:val="0"/>
        <w:spacing w:before="156" w:beforeLines="50" w:line="300" w:lineRule="auto"/>
        <w:ind w:firstLine="420"/>
        <w:rPr>
          <w:rFonts w:cs="Arial" w:asciiTheme="minorEastAsia" w:hAnsiTheme="minorEastAsia"/>
          <w:color w:val="auto"/>
          <w:sz w:val="24"/>
        </w:rPr>
      </w:pPr>
      <w:r>
        <w:rPr>
          <w:rFonts w:hint="eastAsia" w:ascii="宋体" w:hAnsi="宋体" w:eastAsia="宋体" w:cs="Arial"/>
          <w:color w:val="auto"/>
          <w:sz w:val="24"/>
        </w:rPr>
        <w:t>注：本表后附合同，以投资额为准。</w:t>
      </w:r>
      <w:r>
        <w:rPr>
          <w:rFonts w:hint="eastAsia" w:cs="Arial" w:asciiTheme="minorEastAsia" w:hAnsiTheme="minorEastAsia"/>
          <w:color w:val="auto"/>
          <w:sz w:val="24"/>
        </w:rPr>
        <w:t>复印件均应清晰可辨，并加盖公章。</w:t>
      </w:r>
    </w:p>
    <w:p>
      <w:pPr>
        <w:widowControl/>
        <w:jc w:val="left"/>
        <w:rPr>
          <w:rFonts w:cs="Arial" w:asciiTheme="minorEastAsia" w:hAnsiTheme="minorEastAsia"/>
          <w:color w:val="auto"/>
          <w:sz w:val="24"/>
        </w:rPr>
      </w:pPr>
      <w:r>
        <w:rPr>
          <w:rFonts w:cs="Arial" w:asciiTheme="minorEastAsia" w:hAnsiTheme="minorEastAsia"/>
          <w:color w:val="auto"/>
          <w:sz w:val="24"/>
        </w:rPr>
        <w:br w:type="page"/>
      </w:r>
    </w:p>
    <w:p>
      <w:pPr>
        <w:pStyle w:val="3"/>
        <w:spacing w:before="156" w:after="156"/>
        <w:rPr>
          <w:color w:val="auto"/>
          <w:sz w:val="28"/>
          <w:szCs w:val="28"/>
        </w:rPr>
      </w:pPr>
      <w:bookmarkStart w:id="9" w:name="_Toc512327592"/>
      <w:r>
        <w:rPr>
          <w:rFonts w:hint="eastAsia"/>
          <w:color w:val="auto"/>
          <w:sz w:val="28"/>
          <w:szCs w:val="28"/>
        </w:rPr>
        <w:t>六、拟派项目人员情况表</w:t>
      </w:r>
      <w:bookmarkEnd w:id="9"/>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color w:val="auto"/>
              </w:rPr>
            </w:pPr>
            <w:r>
              <w:rPr>
                <w:rFonts w:hint="eastAsia" w:ascii="Arial" w:hAnsi="Arial" w:cs="Arial"/>
                <w:color w:val="auto"/>
              </w:rPr>
              <w:t>序号</w:t>
            </w:r>
          </w:p>
        </w:tc>
        <w:tc>
          <w:tcPr>
            <w:tcW w:w="1785" w:type="dxa"/>
            <w:vAlign w:val="center"/>
          </w:tcPr>
          <w:p>
            <w:pPr>
              <w:snapToGrid w:val="0"/>
              <w:spacing w:line="300" w:lineRule="auto"/>
              <w:jc w:val="center"/>
              <w:rPr>
                <w:rFonts w:ascii="Arial" w:hAnsi="Arial" w:cs="Arial"/>
                <w:color w:val="auto"/>
              </w:rPr>
            </w:pPr>
            <w:r>
              <w:rPr>
                <w:rFonts w:hint="eastAsia" w:ascii="Arial" w:hAnsi="Arial" w:cs="Arial"/>
                <w:color w:val="auto"/>
              </w:rPr>
              <w:t>姓名</w:t>
            </w:r>
          </w:p>
        </w:tc>
        <w:tc>
          <w:tcPr>
            <w:tcW w:w="1577" w:type="dxa"/>
            <w:vAlign w:val="center"/>
          </w:tcPr>
          <w:p>
            <w:pPr>
              <w:snapToGrid w:val="0"/>
              <w:spacing w:line="300" w:lineRule="auto"/>
              <w:ind w:left="-69"/>
              <w:jc w:val="center"/>
              <w:rPr>
                <w:rFonts w:ascii="Arial" w:hAnsi="Arial" w:cs="Arial"/>
                <w:color w:val="auto"/>
              </w:rPr>
            </w:pPr>
            <w:r>
              <w:rPr>
                <w:rFonts w:hint="eastAsia" w:ascii="Arial" w:hAnsi="Arial" w:cs="Arial"/>
                <w:color w:val="auto"/>
              </w:rPr>
              <w:t>专业</w:t>
            </w:r>
          </w:p>
        </w:tc>
        <w:tc>
          <w:tcPr>
            <w:tcW w:w="1389" w:type="dxa"/>
            <w:vAlign w:val="center"/>
          </w:tcPr>
          <w:p>
            <w:pPr>
              <w:snapToGrid w:val="0"/>
              <w:spacing w:line="300" w:lineRule="auto"/>
              <w:ind w:left="-69"/>
              <w:jc w:val="center"/>
              <w:rPr>
                <w:rFonts w:ascii="Arial" w:hAnsi="Arial" w:cs="Arial"/>
                <w:color w:val="auto"/>
              </w:rPr>
            </w:pPr>
            <w:r>
              <w:rPr>
                <w:rFonts w:hint="eastAsia" w:ascii="Arial" w:hAnsi="Arial" w:cs="Arial"/>
                <w:color w:val="auto"/>
              </w:rPr>
              <w:t>在本项目中承担的工作</w:t>
            </w:r>
          </w:p>
        </w:tc>
        <w:tc>
          <w:tcPr>
            <w:tcW w:w="1584" w:type="dxa"/>
            <w:vAlign w:val="center"/>
          </w:tcPr>
          <w:p>
            <w:pPr>
              <w:snapToGrid w:val="0"/>
              <w:spacing w:line="300" w:lineRule="auto"/>
              <w:ind w:left="-50"/>
              <w:jc w:val="center"/>
              <w:rPr>
                <w:rFonts w:ascii="Arial" w:hAnsi="Arial" w:cs="Arial"/>
                <w:color w:val="auto"/>
              </w:rPr>
            </w:pPr>
            <w:r>
              <w:rPr>
                <w:rFonts w:hint="eastAsia" w:ascii="Arial" w:hAnsi="Arial" w:cs="Arial"/>
                <w:color w:val="auto"/>
              </w:rPr>
              <w:t>个人专业资格证书</w:t>
            </w:r>
          </w:p>
        </w:tc>
        <w:tc>
          <w:tcPr>
            <w:tcW w:w="1582" w:type="dxa"/>
            <w:vAlign w:val="center"/>
          </w:tcPr>
          <w:p>
            <w:pPr>
              <w:snapToGrid w:val="0"/>
              <w:spacing w:line="300" w:lineRule="auto"/>
              <w:ind w:left="-50"/>
              <w:jc w:val="center"/>
              <w:rPr>
                <w:rFonts w:ascii="Arial" w:hAnsi="Arial" w:cs="Arial"/>
                <w:color w:val="auto"/>
              </w:rPr>
            </w:pPr>
            <w:r>
              <w:rPr>
                <w:rFonts w:hint="eastAsia" w:ascii="Arial" w:hAnsi="Arial" w:cs="Arial"/>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rPr>
            </w:pPr>
            <w:r>
              <w:rPr>
                <w:rFonts w:ascii="Arial" w:hAnsi="Arial" w:cs="Arial"/>
                <w:color w:val="auto"/>
              </w:rPr>
              <w:t xml:space="preserve">       </w:t>
            </w:r>
          </w:p>
          <w:p>
            <w:pPr>
              <w:snapToGrid w:val="0"/>
              <w:spacing w:line="300" w:lineRule="auto"/>
              <w:ind w:left="-2"/>
              <w:jc w:val="center"/>
              <w:rPr>
                <w:rFonts w:ascii="Arial" w:hAnsi="Arial" w:cs="Arial"/>
                <w:color w:val="auto"/>
              </w:rPr>
            </w:pPr>
          </w:p>
        </w:tc>
        <w:tc>
          <w:tcPr>
            <w:tcW w:w="1785" w:type="dxa"/>
          </w:tcPr>
          <w:p>
            <w:pPr>
              <w:snapToGrid w:val="0"/>
              <w:spacing w:line="300" w:lineRule="auto"/>
              <w:jc w:val="center"/>
              <w:rPr>
                <w:rFonts w:ascii="Arial" w:hAnsi="Arial" w:cs="Arial"/>
                <w:color w:val="auto"/>
              </w:rPr>
            </w:pPr>
          </w:p>
        </w:tc>
        <w:tc>
          <w:tcPr>
            <w:tcW w:w="1577" w:type="dxa"/>
          </w:tcPr>
          <w:p>
            <w:pPr>
              <w:snapToGrid w:val="0"/>
              <w:spacing w:line="300" w:lineRule="auto"/>
              <w:ind w:left="-69"/>
              <w:jc w:val="center"/>
              <w:rPr>
                <w:rFonts w:ascii="Arial" w:hAnsi="Arial" w:cs="Arial"/>
                <w:color w:val="auto"/>
              </w:rPr>
            </w:pPr>
          </w:p>
        </w:tc>
        <w:tc>
          <w:tcPr>
            <w:tcW w:w="1389" w:type="dxa"/>
          </w:tcPr>
          <w:p>
            <w:pPr>
              <w:snapToGrid w:val="0"/>
              <w:spacing w:line="300" w:lineRule="auto"/>
              <w:ind w:left="-69"/>
              <w:jc w:val="center"/>
              <w:rPr>
                <w:rFonts w:ascii="Arial" w:hAnsi="Arial" w:cs="Arial"/>
                <w:color w:val="auto"/>
              </w:rPr>
            </w:pPr>
          </w:p>
        </w:tc>
        <w:tc>
          <w:tcPr>
            <w:tcW w:w="1584" w:type="dxa"/>
          </w:tcPr>
          <w:p>
            <w:pPr>
              <w:snapToGrid w:val="0"/>
              <w:spacing w:line="300" w:lineRule="auto"/>
              <w:ind w:left="-50"/>
              <w:jc w:val="center"/>
              <w:rPr>
                <w:rFonts w:ascii="Arial" w:hAnsi="Arial" w:cs="Arial"/>
                <w:color w:val="auto"/>
              </w:rPr>
            </w:pPr>
          </w:p>
        </w:tc>
        <w:tc>
          <w:tcPr>
            <w:tcW w:w="1582" w:type="dxa"/>
          </w:tcPr>
          <w:p>
            <w:pPr>
              <w:snapToGrid w:val="0"/>
              <w:spacing w:line="300" w:lineRule="auto"/>
              <w:ind w:left="-50"/>
              <w:jc w:val="center"/>
              <w:rPr>
                <w:rFonts w:ascii="Arial" w:hAnsi="Arial"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rPr>
            </w:pPr>
          </w:p>
          <w:p>
            <w:pPr>
              <w:snapToGrid w:val="0"/>
              <w:spacing w:line="300" w:lineRule="auto"/>
              <w:ind w:left="-2"/>
              <w:jc w:val="center"/>
              <w:rPr>
                <w:rFonts w:ascii="Arial" w:hAnsi="Arial" w:cs="Arial"/>
                <w:color w:val="auto"/>
              </w:rPr>
            </w:pPr>
          </w:p>
        </w:tc>
        <w:tc>
          <w:tcPr>
            <w:tcW w:w="1785" w:type="dxa"/>
          </w:tcPr>
          <w:p>
            <w:pPr>
              <w:snapToGrid w:val="0"/>
              <w:spacing w:line="300" w:lineRule="auto"/>
              <w:jc w:val="center"/>
              <w:rPr>
                <w:rFonts w:ascii="Arial" w:hAnsi="Arial" w:cs="Arial"/>
                <w:color w:val="auto"/>
              </w:rPr>
            </w:pPr>
          </w:p>
        </w:tc>
        <w:tc>
          <w:tcPr>
            <w:tcW w:w="1577" w:type="dxa"/>
          </w:tcPr>
          <w:p>
            <w:pPr>
              <w:snapToGrid w:val="0"/>
              <w:spacing w:line="300" w:lineRule="auto"/>
              <w:ind w:left="-69"/>
              <w:jc w:val="center"/>
              <w:rPr>
                <w:rFonts w:ascii="Arial" w:hAnsi="Arial" w:cs="Arial"/>
                <w:color w:val="auto"/>
              </w:rPr>
            </w:pPr>
          </w:p>
        </w:tc>
        <w:tc>
          <w:tcPr>
            <w:tcW w:w="1389" w:type="dxa"/>
          </w:tcPr>
          <w:p>
            <w:pPr>
              <w:snapToGrid w:val="0"/>
              <w:spacing w:line="300" w:lineRule="auto"/>
              <w:ind w:left="-69"/>
              <w:jc w:val="center"/>
              <w:rPr>
                <w:rFonts w:ascii="Arial" w:hAnsi="Arial" w:cs="Arial"/>
                <w:color w:val="auto"/>
              </w:rPr>
            </w:pPr>
          </w:p>
        </w:tc>
        <w:tc>
          <w:tcPr>
            <w:tcW w:w="1584" w:type="dxa"/>
          </w:tcPr>
          <w:p>
            <w:pPr>
              <w:snapToGrid w:val="0"/>
              <w:spacing w:line="300" w:lineRule="auto"/>
              <w:ind w:left="-50"/>
              <w:jc w:val="center"/>
              <w:rPr>
                <w:rFonts w:ascii="Arial" w:hAnsi="Arial" w:cs="Arial"/>
                <w:color w:val="auto"/>
              </w:rPr>
            </w:pPr>
          </w:p>
        </w:tc>
        <w:tc>
          <w:tcPr>
            <w:tcW w:w="1582" w:type="dxa"/>
          </w:tcPr>
          <w:p>
            <w:pPr>
              <w:snapToGrid w:val="0"/>
              <w:spacing w:line="300" w:lineRule="auto"/>
              <w:ind w:left="-50"/>
              <w:jc w:val="center"/>
              <w:rPr>
                <w:rFonts w:ascii="Arial" w:hAnsi="Arial"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rPr>
            </w:pPr>
          </w:p>
          <w:p>
            <w:pPr>
              <w:snapToGrid w:val="0"/>
              <w:spacing w:line="300" w:lineRule="auto"/>
              <w:ind w:left="-2"/>
              <w:jc w:val="center"/>
              <w:rPr>
                <w:rFonts w:ascii="Arial" w:hAnsi="Arial" w:cs="Arial"/>
                <w:color w:val="auto"/>
              </w:rPr>
            </w:pPr>
          </w:p>
        </w:tc>
        <w:tc>
          <w:tcPr>
            <w:tcW w:w="1785" w:type="dxa"/>
          </w:tcPr>
          <w:p>
            <w:pPr>
              <w:snapToGrid w:val="0"/>
              <w:spacing w:line="300" w:lineRule="auto"/>
              <w:jc w:val="center"/>
              <w:rPr>
                <w:rFonts w:ascii="Arial" w:hAnsi="Arial" w:cs="Arial"/>
                <w:color w:val="auto"/>
              </w:rPr>
            </w:pPr>
          </w:p>
        </w:tc>
        <w:tc>
          <w:tcPr>
            <w:tcW w:w="1577" w:type="dxa"/>
          </w:tcPr>
          <w:p>
            <w:pPr>
              <w:snapToGrid w:val="0"/>
              <w:spacing w:line="300" w:lineRule="auto"/>
              <w:ind w:left="-69"/>
              <w:jc w:val="center"/>
              <w:rPr>
                <w:rFonts w:ascii="Arial" w:hAnsi="Arial" w:cs="Arial"/>
                <w:color w:val="auto"/>
              </w:rPr>
            </w:pPr>
          </w:p>
        </w:tc>
        <w:tc>
          <w:tcPr>
            <w:tcW w:w="1389" w:type="dxa"/>
          </w:tcPr>
          <w:p>
            <w:pPr>
              <w:snapToGrid w:val="0"/>
              <w:spacing w:line="300" w:lineRule="auto"/>
              <w:ind w:left="-69"/>
              <w:jc w:val="center"/>
              <w:rPr>
                <w:rFonts w:ascii="Arial" w:hAnsi="Arial" w:cs="Arial"/>
                <w:color w:val="auto"/>
              </w:rPr>
            </w:pPr>
          </w:p>
        </w:tc>
        <w:tc>
          <w:tcPr>
            <w:tcW w:w="1584" w:type="dxa"/>
          </w:tcPr>
          <w:p>
            <w:pPr>
              <w:snapToGrid w:val="0"/>
              <w:spacing w:line="300" w:lineRule="auto"/>
              <w:ind w:left="-50"/>
              <w:jc w:val="center"/>
              <w:rPr>
                <w:rFonts w:ascii="Arial" w:hAnsi="Arial" w:cs="Arial"/>
                <w:color w:val="auto"/>
              </w:rPr>
            </w:pPr>
          </w:p>
        </w:tc>
        <w:tc>
          <w:tcPr>
            <w:tcW w:w="1582" w:type="dxa"/>
          </w:tcPr>
          <w:p>
            <w:pPr>
              <w:snapToGrid w:val="0"/>
              <w:spacing w:line="300" w:lineRule="auto"/>
              <w:ind w:left="-50"/>
              <w:jc w:val="center"/>
              <w:rPr>
                <w:rFonts w:ascii="Arial" w:hAnsi="Arial"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rPr>
            </w:pPr>
          </w:p>
          <w:p>
            <w:pPr>
              <w:snapToGrid w:val="0"/>
              <w:spacing w:line="300" w:lineRule="auto"/>
              <w:ind w:left="-2"/>
              <w:jc w:val="center"/>
              <w:rPr>
                <w:rFonts w:ascii="Arial" w:hAnsi="Arial" w:cs="Arial"/>
                <w:color w:val="auto"/>
              </w:rPr>
            </w:pPr>
          </w:p>
        </w:tc>
        <w:tc>
          <w:tcPr>
            <w:tcW w:w="1785" w:type="dxa"/>
          </w:tcPr>
          <w:p>
            <w:pPr>
              <w:snapToGrid w:val="0"/>
              <w:spacing w:line="300" w:lineRule="auto"/>
              <w:jc w:val="center"/>
              <w:rPr>
                <w:rFonts w:ascii="Arial" w:hAnsi="Arial" w:cs="Arial"/>
                <w:color w:val="auto"/>
              </w:rPr>
            </w:pPr>
          </w:p>
        </w:tc>
        <w:tc>
          <w:tcPr>
            <w:tcW w:w="1577" w:type="dxa"/>
          </w:tcPr>
          <w:p>
            <w:pPr>
              <w:snapToGrid w:val="0"/>
              <w:spacing w:line="300" w:lineRule="auto"/>
              <w:ind w:left="-69"/>
              <w:jc w:val="center"/>
              <w:rPr>
                <w:rFonts w:ascii="Arial" w:hAnsi="Arial" w:cs="Arial"/>
                <w:color w:val="auto"/>
              </w:rPr>
            </w:pPr>
          </w:p>
        </w:tc>
        <w:tc>
          <w:tcPr>
            <w:tcW w:w="1389" w:type="dxa"/>
          </w:tcPr>
          <w:p>
            <w:pPr>
              <w:snapToGrid w:val="0"/>
              <w:spacing w:line="300" w:lineRule="auto"/>
              <w:ind w:left="-69"/>
              <w:jc w:val="center"/>
              <w:rPr>
                <w:rFonts w:ascii="Arial" w:hAnsi="Arial" w:cs="Arial"/>
                <w:color w:val="auto"/>
              </w:rPr>
            </w:pPr>
          </w:p>
        </w:tc>
        <w:tc>
          <w:tcPr>
            <w:tcW w:w="1584" w:type="dxa"/>
          </w:tcPr>
          <w:p>
            <w:pPr>
              <w:snapToGrid w:val="0"/>
              <w:spacing w:line="300" w:lineRule="auto"/>
              <w:ind w:left="-50"/>
              <w:jc w:val="center"/>
              <w:rPr>
                <w:rFonts w:ascii="Arial" w:hAnsi="Arial" w:cs="Arial"/>
                <w:color w:val="auto"/>
              </w:rPr>
            </w:pPr>
          </w:p>
        </w:tc>
        <w:tc>
          <w:tcPr>
            <w:tcW w:w="1582" w:type="dxa"/>
          </w:tcPr>
          <w:p>
            <w:pPr>
              <w:snapToGrid w:val="0"/>
              <w:spacing w:line="300" w:lineRule="auto"/>
              <w:ind w:left="-50"/>
              <w:jc w:val="center"/>
              <w:rPr>
                <w:rFonts w:ascii="Arial" w:hAnsi="Arial"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rPr>
            </w:pPr>
          </w:p>
          <w:p>
            <w:pPr>
              <w:snapToGrid w:val="0"/>
              <w:spacing w:line="300" w:lineRule="auto"/>
              <w:ind w:left="-2"/>
              <w:jc w:val="center"/>
              <w:rPr>
                <w:rFonts w:ascii="Arial" w:hAnsi="Arial" w:cs="Arial"/>
                <w:color w:val="auto"/>
              </w:rPr>
            </w:pPr>
          </w:p>
        </w:tc>
        <w:tc>
          <w:tcPr>
            <w:tcW w:w="1785" w:type="dxa"/>
          </w:tcPr>
          <w:p>
            <w:pPr>
              <w:snapToGrid w:val="0"/>
              <w:spacing w:line="300" w:lineRule="auto"/>
              <w:jc w:val="center"/>
              <w:rPr>
                <w:rFonts w:ascii="Arial" w:hAnsi="Arial" w:cs="Arial"/>
                <w:color w:val="auto"/>
              </w:rPr>
            </w:pPr>
          </w:p>
        </w:tc>
        <w:tc>
          <w:tcPr>
            <w:tcW w:w="1577" w:type="dxa"/>
          </w:tcPr>
          <w:p>
            <w:pPr>
              <w:snapToGrid w:val="0"/>
              <w:spacing w:line="300" w:lineRule="auto"/>
              <w:ind w:left="-69"/>
              <w:jc w:val="center"/>
              <w:rPr>
                <w:rFonts w:ascii="Arial" w:hAnsi="Arial" w:cs="Arial"/>
                <w:color w:val="auto"/>
              </w:rPr>
            </w:pPr>
          </w:p>
        </w:tc>
        <w:tc>
          <w:tcPr>
            <w:tcW w:w="1389" w:type="dxa"/>
          </w:tcPr>
          <w:p>
            <w:pPr>
              <w:snapToGrid w:val="0"/>
              <w:spacing w:line="300" w:lineRule="auto"/>
              <w:ind w:left="-69"/>
              <w:jc w:val="center"/>
              <w:rPr>
                <w:rFonts w:ascii="Arial" w:hAnsi="Arial" w:cs="Arial"/>
                <w:color w:val="auto"/>
              </w:rPr>
            </w:pPr>
          </w:p>
        </w:tc>
        <w:tc>
          <w:tcPr>
            <w:tcW w:w="1584" w:type="dxa"/>
          </w:tcPr>
          <w:p>
            <w:pPr>
              <w:snapToGrid w:val="0"/>
              <w:spacing w:line="300" w:lineRule="auto"/>
              <w:ind w:left="-50"/>
              <w:jc w:val="center"/>
              <w:rPr>
                <w:rFonts w:ascii="Arial" w:hAnsi="Arial" w:cs="Arial"/>
                <w:color w:val="auto"/>
              </w:rPr>
            </w:pPr>
          </w:p>
        </w:tc>
        <w:tc>
          <w:tcPr>
            <w:tcW w:w="1582" w:type="dxa"/>
          </w:tcPr>
          <w:p>
            <w:pPr>
              <w:snapToGrid w:val="0"/>
              <w:spacing w:line="300" w:lineRule="auto"/>
              <w:ind w:left="-50"/>
              <w:jc w:val="center"/>
              <w:rPr>
                <w:rFonts w:ascii="Arial" w:hAnsi="Arial"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rPr>
            </w:pPr>
          </w:p>
          <w:p>
            <w:pPr>
              <w:snapToGrid w:val="0"/>
              <w:spacing w:line="300" w:lineRule="auto"/>
              <w:ind w:left="-2"/>
              <w:jc w:val="center"/>
              <w:rPr>
                <w:rFonts w:ascii="Arial" w:hAnsi="Arial" w:cs="Arial"/>
                <w:color w:val="auto"/>
              </w:rPr>
            </w:pPr>
          </w:p>
        </w:tc>
        <w:tc>
          <w:tcPr>
            <w:tcW w:w="1785" w:type="dxa"/>
          </w:tcPr>
          <w:p>
            <w:pPr>
              <w:snapToGrid w:val="0"/>
              <w:spacing w:line="300" w:lineRule="auto"/>
              <w:jc w:val="center"/>
              <w:rPr>
                <w:rFonts w:ascii="Arial" w:hAnsi="Arial" w:cs="Arial"/>
                <w:color w:val="auto"/>
              </w:rPr>
            </w:pPr>
          </w:p>
        </w:tc>
        <w:tc>
          <w:tcPr>
            <w:tcW w:w="1577" w:type="dxa"/>
          </w:tcPr>
          <w:p>
            <w:pPr>
              <w:snapToGrid w:val="0"/>
              <w:spacing w:line="300" w:lineRule="auto"/>
              <w:ind w:left="-69"/>
              <w:jc w:val="center"/>
              <w:rPr>
                <w:rFonts w:ascii="Arial" w:hAnsi="Arial" w:cs="Arial"/>
                <w:color w:val="auto"/>
              </w:rPr>
            </w:pPr>
          </w:p>
        </w:tc>
        <w:tc>
          <w:tcPr>
            <w:tcW w:w="1389" w:type="dxa"/>
          </w:tcPr>
          <w:p>
            <w:pPr>
              <w:snapToGrid w:val="0"/>
              <w:spacing w:line="300" w:lineRule="auto"/>
              <w:ind w:left="-69"/>
              <w:jc w:val="center"/>
              <w:rPr>
                <w:rFonts w:ascii="Arial" w:hAnsi="Arial" w:cs="Arial"/>
                <w:color w:val="auto"/>
              </w:rPr>
            </w:pPr>
          </w:p>
        </w:tc>
        <w:tc>
          <w:tcPr>
            <w:tcW w:w="1584" w:type="dxa"/>
          </w:tcPr>
          <w:p>
            <w:pPr>
              <w:snapToGrid w:val="0"/>
              <w:spacing w:line="300" w:lineRule="auto"/>
              <w:ind w:left="-50"/>
              <w:jc w:val="center"/>
              <w:rPr>
                <w:rFonts w:ascii="Arial" w:hAnsi="Arial" w:cs="Arial"/>
                <w:color w:val="auto"/>
              </w:rPr>
            </w:pPr>
          </w:p>
        </w:tc>
        <w:tc>
          <w:tcPr>
            <w:tcW w:w="1582" w:type="dxa"/>
          </w:tcPr>
          <w:p>
            <w:pPr>
              <w:snapToGrid w:val="0"/>
              <w:spacing w:line="300" w:lineRule="auto"/>
              <w:ind w:left="-50"/>
              <w:jc w:val="center"/>
              <w:rPr>
                <w:rFonts w:ascii="Arial" w:hAnsi="Arial"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color w:val="auto"/>
              </w:rPr>
            </w:pPr>
          </w:p>
          <w:p>
            <w:pPr>
              <w:snapToGrid w:val="0"/>
              <w:spacing w:line="300" w:lineRule="auto"/>
              <w:ind w:left="-2"/>
              <w:jc w:val="center"/>
              <w:rPr>
                <w:rFonts w:ascii="Arial" w:hAnsi="Arial" w:cs="Arial"/>
                <w:color w:val="auto"/>
              </w:rPr>
            </w:pPr>
          </w:p>
        </w:tc>
        <w:tc>
          <w:tcPr>
            <w:tcW w:w="1785" w:type="dxa"/>
          </w:tcPr>
          <w:p>
            <w:pPr>
              <w:snapToGrid w:val="0"/>
              <w:spacing w:line="300" w:lineRule="auto"/>
              <w:jc w:val="center"/>
              <w:rPr>
                <w:rFonts w:ascii="Arial" w:hAnsi="Arial" w:cs="Arial"/>
                <w:color w:val="auto"/>
              </w:rPr>
            </w:pPr>
          </w:p>
        </w:tc>
        <w:tc>
          <w:tcPr>
            <w:tcW w:w="1577" w:type="dxa"/>
          </w:tcPr>
          <w:p>
            <w:pPr>
              <w:snapToGrid w:val="0"/>
              <w:spacing w:line="300" w:lineRule="auto"/>
              <w:ind w:left="-69"/>
              <w:jc w:val="center"/>
              <w:rPr>
                <w:rFonts w:ascii="Arial" w:hAnsi="Arial" w:cs="Arial"/>
                <w:color w:val="auto"/>
              </w:rPr>
            </w:pPr>
          </w:p>
        </w:tc>
        <w:tc>
          <w:tcPr>
            <w:tcW w:w="1389" w:type="dxa"/>
          </w:tcPr>
          <w:p>
            <w:pPr>
              <w:snapToGrid w:val="0"/>
              <w:spacing w:line="300" w:lineRule="auto"/>
              <w:ind w:left="-69"/>
              <w:jc w:val="center"/>
              <w:rPr>
                <w:rFonts w:ascii="Arial" w:hAnsi="Arial" w:cs="Arial"/>
                <w:color w:val="auto"/>
              </w:rPr>
            </w:pPr>
          </w:p>
        </w:tc>
        <w:tc>
          <w:tcPr>
            <w:tcW w:w="1584" w:type="dxa"/>
          </w:tcPr>
          <w:p>
            <w:pPr>
              <w:snapToGrid w:val="0"/>
              <w:spacing w:line="300" w:lineRule="auto"/>
              <w:ind w:left="-50"/>
              <w:jc w:val="center"/>
              <w:rPr>
                <w:rFonts w:ascii="Arial" w:hAnsi="Arial" w:cs="Arial"/>
                <w:color w:val="auto"/>
              </w:rPr>
            </w:pPr>
          </w:p>
        </w:tc>
        <w:tc>
          <w:tcPr>
            <w:tcW w:w="1582" w:type="dxa"/>
          </w:tcPr>
          <w:p>
            <w:pPr>
              <w:snapToGrid w:val="0"/>
              <w:spacing w:line="300" w:lineRule="auto"/>
              <w:ind w:left="-50"/>
              <w:jc w:val="center"/>
              <w:rPr>
                <w:rFonts w:ascii="Arial" w:hAnsi="Arial" w:cs="Arial"/>
                <w:color w:val="auto"/>
              </w:rPr>
            </w:pPr>
          </w:p>
        </w:tc>
      </w:tr>
    </w:tbl>
    <w:p>
      <w:pPr>
        <w:snapToGrid w:val="0"/>
        <w:spacing w:before="156" w:beforeLines="50" w:line="300" w:lineRule="auto"/>
        <w:ind w:firstLine="420"/>
        <w:rPr>
          <w:rFonts w:ascii="宋体" w:hAnsi="宋体" w:eastAsia="宋体" w:cs="Arial"/>
          <w:color w:val="auto"/>
          <w:sz w:val="24"/>
        </w:rPr>
      </w:pPr>
      <w:r>
        <w:rPr>
          <w:rFonts w:hint="eastAsia" w:ascii="宋体" w:hAnsi="宋体" w:eastAsia="宋体" w:cs="Arial"/>
          <w:color w:val="auto"/>
          <w:sz w:val="24"/>
        </w:rPr>
        <w:t>注：本表后附人员身份证、毕业证、注册证（如有）、职称证等资料。</w:t>
      </w:r>
      <w:r>
        <w:rPr>
          <w:rFonts w:hint="eastAsia" w:cs="Arial" w:asciiTheme="minorEastAsia" w:hAnsiTheme="minorEastAsia"/>
          <w:color w:val="auto"/>
          <w:sz w:val="24"/>
        </w:rPr>
        <w:t>复印件均应清晰可辨，并加盖公章。</w:t>
      </w:r>
    </w:p>
    <w:p>
      <w:pPr>
        <w:pStyle w:val="3"/>
        <w:spacing w:before="156" w:after="156" w:afterAutospacing="1"/>
        <w:ind w:left="1"/>
        <w:rPr>
          <w:rFonts w:hint="eastAsia" w:ascii="黑体" w:hAnsi="黑体" w:eastAsia="黑体" w:cs="黑体"/>
          <w:color w:val="auto"/>
          <w:sz w:val="28"/>
          <w:szCs w:val="28"/>
        </w:rPr>
      </w:pPr>
      <w:r>
        <w:rPr>
          <w:rFonts w:hAnsi="宋体"/>
          <w:color w:val="auto"/>
          <w:spacing w:val="20"/>
          <w:sz w:val="28"/>
          <w:szCs w:val="28"/>
        </w:rPr>
        <w:br w:type="page"/>
      </w:r>
      <w:r>
        <w:rPr>
          <w:rFonts w:hint="eastAsia" w:ascii="黑体" w:hAnsi="黑体" w:eastAsia="黑体" w:cs="黑体"/>
          <w:color w:val="auto"/>
          <w:sz w:val="28"/>
          <w:szCs w:val="28"/>
        </w:rPr>
        <w:t>七、服务方案</w:t>
      </w:r>
    </w:p>
    <w:p>
      <w:pPr>
        <w:jc w:val="center"/>
        <w:rPr>
          <w:color w:val="auto"/>
          <w:sz w:val="24"/>
        </w:rPr>
      </w:pPr>
      <w:r>
        <w:rPr>
          <w:rFonts w:hint="eastAsia" w:ascii="宋体" w:hAnsi="宋体" w:cs="Arial"/>
          <w:color w:val="auto"/>
          <w:sz w:val="24"/>
        </w:rPr>
        <w:t>（格式自拟）</w:t>
      </w:r>
    </w:p>
    <w:p>
      <w:pPr>
        <w:jc w:val="left"/>
        <w:rPr>
          <w:color w:val="auto"/>
          <w:sz w:val="28"/>
          <w:szCs w:val="28"/>
        </w:rPr>
      </w:pPr>
    </w:p>
    <w:p>
      <w:pPr>
        <w:rPr>
          <w:color w:val="auto"/>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51FB2"/>
    <w:multiLevelType w:val="singleLevel"/>
    <w:tmpl w:val="A0251F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YmQ2ZDg4ZDlkYjIyOWEyNDliOWFmZmJmMjdkODgifQ=="/>
  </w:docVars>
  <w:rsids>
    <w:rsidRoot w:val="3A1D6418"/>
    <w:rsid w:val="000C2820"/>
    <w:rsid w:val="002540DD"/>
    <w:rsid w:val="002A7D7B"/>
    <w:rsid w:val="00312BE0"/>
    <w:rsid w:val="004053EA"/>
    <w:rsid w:val="0051069A"/>
    <w:rsid w:val="005706DD"/>
    <w:rsid w:val="005967D9"/>
    <w:rsid w:val="00601B93"/>
    <w:rsid w:val="006C1305"/>
    <w:rsid w:val="00712A2D"/>
    <w:rsid w:val="008915C9"/>
    <w:rsid w:val="008C0111"/>
    <w:rsid w:val="00A06163"/>
    <w:rsid w:val="00A67771"/>
    <w:rsid w:val="00AB34B8"/>
    <w:rsid w:val="00BB7769"/>
    <w:rsid w:val="00C06491"/>
    <w:rsid w:val="00C17470"/>
    <w:rsid w:val="00C86659"/>
    <w:rsid w:val="00DD64DA"/>
    <w:rsid w:val="00EF39B2"/>
    <w:rsid w:val="0215285C"/>
    <w:rsid w:val="0230109A"/>
    <w:rsid w:val="034F4584"/>
    <w:rsid w:val="03917894"/>
    <w:rsid w:val="04C76A24"/>
    <w:rsid w:val="061767BB"/>
    <w:rsid w:val="07495583"/>
    <w:rsid w:val="07A115AE"/>
    <w:rsid w:val="09F9348B"/>
    <w:rsid w:val="0A071D9C"/>
    <w:rsid w:val="0F0E0414"/>
    <w:rsid w:val="102C4BDC"/>
    <w:rsid w:val="129A33EC"/>
    <w:rsid w:val="14086A27"/>
    <w:rsid w:val="1578007D"/>
    <w:rsid w:val="15FA6F3C"/>
    <w:rsid w:val="16AD36C1"/>
    <w:rsid w:val="170A2D17"/>
    <w:rsid w:val="210E69A4"/>
    <w:rsid w:val="24A75A95"/>
    <w:rsid w:val="24C832C1"/>
    <w:rsid w:val="25400A20"/>
    <w:rsid w:val="26643A80"/>
    <w:rsid w:val="26D5646D"/>
    <w:rsid w:val="33405123"/>
    <w:rsid w:val="33CF7C51"/>
    <w:rsid w:val="35505982"/>
    <w:rsid w:val="361F3748"/>
    <w:rsid w:val="37C05F26"/>
    <w:rsid w:val="3904637A"/>
    <w:rsid w:val="393837D1"/>
    <w:rsid w:val="39993536"/>
    <w:rsid w:val="3A1D6418"/>
    <w:rsid w:val="3AC338FE"/>
    <w:rsid w:val="3E5712DD"/>
    <w:rsid w:val="407901F5"/>
    <w:rsid w:val="450870C2"/>
    <w:rsid w:val="45510F7C"/>
    <w:rsid w:val="472574BF"/>
    <w:rsid w:val="4CE35F3E"/>
    <w:rsid w:val="4DDA2C1D"/>
    <w:rsid w:val="4E264186"/>
    <w:rsid w:val="4F46000C"/>
    <w:rsid w:val="529271BE"/>
    <w:rsid w:val="54635BA5"/>
    <w:rsid w:val="56D85F25"/>
    <w:rsid w:val="585D09C5"/>
    <w:rsid w:val="592B4D50"/>
    <w:rsid w:val="5B1B2613"/>
    <w:rsid w:val="5D090EA5"/>
    <w:rsid w:val="652A3C2F"/>
    <w:rsid w:val="67060302"/>
    <w:rsid w:val="686A2748"/>
    <w:rsid w:val="690F7A4B"/>
    <w:rsid w:val="6A311BDA"/>
    <w:rsid w:val="6A320367"/>
    <w:rsid w:val="746C24C2"/>
    <w:rsid w:val="767B2557"/>
    <w:rsid w:val="79671D0B"/>
    <w:rsid w:val="79B90BA5"/>
    <w:rsid w:val="7A224A10"/>
    <w:rsid w:val="7A432B78"/>
    <w:rsid w:val="7A741887"/>
    <w:rsid w:val="7ABD320B"/>
    <w:rsid w:val="7B4149F2"/>
    <w:rsid w:val="7B950890"/>
    <w:rsid w:val="7D5B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150" w:beforeLines="150" w:after="150" w:afterLines="150"/>
      <w:ind w:left="1060" w:right="598" w:rightChars="187"/>
      <w:jc w:val="center"/>
      <w:outlineLvl w:val="0"/>
    </w:pPr>
    <w:rPr>
      <w:rFonts w:ascii="仿宋" w:hAnsi="仿宋" w:eastAsia="方正小标宋简体" w:cs="仿宋"/>
      <w:kern w:val="44"/>
      <w:sz w:val="44"/>
      <w:szCs w:val="32"/>
      <w:lang w:val="zh-CN" w:bidi="zh-CN"/>
    </w:rPr>
  </w:style>
  <w:style w:type="paragraph" w:styleId="3">
    <w:name w:val="heading 2"/>
    <w:basedOn w:val="1"/>
    <w:next w:val="1"/>
    <w:link w:val="19"/>
    <w:unhideWhenUsed/>
    <w:qFormat/>
    <w:uiPriority w:val="0"/>
    <w:pPr>
      <w:keepNext/>
      <w:keepLines/>
      <w:spacing w:before="50" w:beforeLines="50" w:after="50" w:afterLines="50" w:line="580" w:lineRule="exact"/>
      <w:jc w:val="center"/>
      <w:outlineLvl w:val="1"/>
    </w:pPr>
    <w:rPr>
      <w:rFonts w:ascii="Arial" w:hAnsi="Arial" w:eastAsia="黑体" w:cs="仿宋"/>
      <w:szCs w:val="32"/>
      <w:lang w:val="zh-CN" w:bidi="zh-CN"/>
    </w:rPr>
  </w:style>
  <w:style w:type="paragraph" w:styleId="4">
    <w:name w:val="heading 3"/>
    <w:basedOn w:val="1"/>
    <w:next w:val="1"/>
    <w:link w:val="20"/>
    <w:unhideWhenUsed/>
    <w:qFormat/>
    <w:uiPriority w:val="0"/>
    <w:pPr>
      <w:keepNext/>
      <w:keepLines/>
      <w:spacing w:line="580" w:lineRule="exact"/>
      <w:ind w:left="1060" w:right="393" w:rightChars="187" w:firstLine="640" w:firstLineChars="200"/>
      <w:jc w:val="left"/>
      <w:outlineLvl w:val="2"/>
    </w:pPr>
    <w:rPr>
      <w:rFonts w:ascii="Times New Roman" w:hAnsi="Times New Roman" w:eastAsia="楷体"/>
      <w:bCs/>
      <w:sz w:val="32"/>
      <w:szCs w:val="32"/>
    </w:rPr>
  </w:style>
  <w:style w:type="paragraph" w:styleId="5">
    <w:name w:val="heading 4"/>
    <w:basedOn w:val="1"/>
    <w:next w:val="1"/>
    <w:link w:val="21"/>
    <w:semiHidden/>
    <w:unhideWhenUsed/>
    <w:qFormat/>
    <w:uiPriority w:val="0"/>
    <w:pPr>
      <w:keepNext/>
      <w:keepLines/>
      <w:spacing w:line="580" w:lineRule="exact"/>
      <w:outlineLvl w:val="3"/>
    </w:pPr>
    <w:rPr>
      <w:rFonts w:ascii="Arial" w:hAnsi="Arial" w:eastAsia="仿宋"/>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annotation text"/>
    <w:basedOn w:val="1"/>
    <w:qFormat/>
    <w:uiPriority w:val="0"/>
    <w:pPr>
      <w:jc w:val="left"/>
    </w:pPr>
  </w:style>
  <w:style w:type="paragraph" w:styleId="8">
    <w:name w:val="Body Text"/>
    <w:basedOn w:val="1"/>
    <w:link w:val="22"/>
    <w:qFormat/>
    <w:uiPriority w:val="0"/>
    <w:pPr>
      <w:spacing w:line="580" w:lineRule="exact"/>
      <w:ind w:left="598" w:leftChars="187" w:right="598" w:rightChars="187" w:firstLine="640" w:firstLineChars="200"/>
    </w:pPr>
    <w:rPr>
      <w:rFonts w:ascii="仿宋" w:hAnsi="仿宋" w:cs="仿宋"/>
      <w:szCs w:val="32"/>
      <w:lang w:val="zh-CN" w:bidi="zh-CN"/>
    </w:rPr>
  </w:style>
  <w:style w:type="paragraph" w:styleId="9">
    <w:name w:val="Balloon Text"/>
    <w:basedOn w:val="1"/>
    <w:link w:val="24"/>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character" w:customStyle="1" w:styleId="18">
    <w:name w:val="标题 1 Char"/>
    <w:basedOn w:val="15"/>
    <w:link w:val="2"/>
    <w:qFormat/>
    <w:uiPriority w:val="0"/>
    <w:rPr>
      <w:rFonts w:ascii="仿宋" w:hAnsi="仿宋" w:eastAsia="方正小标宋简体" w:cs="仿宋"/>
      <w:kern w:val="44"/>
      <w:sz w:val="44"/>
      <w:szCs w:val="32"/>
      <w:lang w:val="zh-CN" w:bidi="zh-CN"/>
    </w:rPr>
  </w:style>
  <w:style w:type="character" w:customStyle="1" w:styleId="19">
    <w:name w:val="标题 2 Char"/>
    <w:link w:val="3"/>
    <w:qFormat/>
    <w:uiPriority w:val="0"/>
    <w:rPr>
      <w:rFonts w:ascii="Arial" w:hAnsi="Arial" w:eastAsia="黑体" w:cs="仿宋"/>
      <w:sz w:val="32"/>
      <w:szCs w:val="32"/>
      <w:lang w:val="zh-CN" w:bidi="zh-CN"/>
    </w:rPr>
  </w:style>
  <w:style w:type="character" w:customStyle="1" w:styleId="20">
    <w:name w:val="标题 3 Char"/>
    <w:link w:val="4"/>
    <w:qFormat/>
    <w:uiPriority w:val="0"/>
    <w:rPr>
      <w:rFonts w:ascii="Times New Roman" w:hAnsi="Times New Roman" w:eastAsia="楷体"/>
      <w:bCs/>
      <w:sz w:val="32"/>
      <w:szCs w:val="32"/>
    </w:rPr>
  </w:style>
  <w:style w:type="character" w:customStyle="1" w:styleId="21">
    <w:name w:val="标题 4 Char"/>
    <w:link w:val="5"/>
    <w:qFormat/>
    <w:uiPriority w:val="0"/>
    <w:rPr>
      <w:rFonts w:ascii="Arial" w:hAnsi="Arial" w:eastAsia="仿宋"/>
      <w:b/>
      <w:sz w:val="32"/>
    </w:rPr>
  </w:style>
  <w:style w:type="character" w:customStyle="1" w:styleId="22">
    <w:name w:val="正文文本 Char"/>
    <w:link w:val="8"/>
    <w:qFormat/>
    <w:uiPriority w:val="1"/>
    <w:rPr>
      <w:rFonts w:ascii="仿宋" w:hAnsi="仿宋" w:eastAsia="仿宋" w:cs="仿宋"/>
      <w:szCs w:val="32"/>
      <w:lang w:val="zh-CN" w:bidi="zh-CN"/>
    </w:rPr>
  </w:style>
  <w:style w:type="paragraph" w:customStyle="1" w:styleId="23">
    <w:name w:val="Table Paragraph"/>
    <w:basedOn w:val="1"/>
    <w:qFormat/>
    <w:uiPriority w:val="1"/>
  </w:style>
  <w:style w:type="character" w:customStyle="1" w:styleId="24">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25">
    <w:name w:val="页眉 Char"/>
    <w:basedOn w:val="15"/>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13</Pages>
  <Words>2439</Words>
  <Characters>2570</Characters>
  <Lines>27</Lines>
  <Paragraphs>7</Paragraphs>
  <TotalTime>24</TotalTime>
  <ScaleCrop>false</ScaleCrop>
  <LinksUpToDate>false</LinksUpToDate>
  <CharactersWithSpaces>3237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2021-07-19T07:16:00Z</dcterms:created>
  <dc:creator>myyg1979</dc:creator>
  <cp:lastModifiedBy>13340228935asc</cp:lastModifiedBy>
  <cp:lastPrinted>2022-06-16T07:34:34Z</cp:lastPrinted>
  <dcterms:modified xsi:type="dcterms:W3CDTF">2022-06-16T07:48:05Z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6936A8F942F94B33B8664EA1DF8D9A26</vt:lpwstr>
  </property>
</Properties>
</file>